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3561" w:rsidRDefault="006F6C95">
      <w:r>
        <w:rPr>
          <w:rFonts w:ascii="Arial" w:eastAsia="Arial" w:hAnsi="Arial" w:cs="Arial"/>
          <w:b/>
          <w:sz w:val="28"/>
          <w:szCs w:val="28"/>
          <w:u w:val="single"/>
        </w:rPr>
        <w:t>Email security undertaking</w:t>
      </w:r>
    </w:p>
    <w:p w:rsidR="00903561" w:rsidRDefault="006F6C95">
      <w:r>
        <w:rPr>
          <w:rFonts w:ascii="Arial" w:eastAsia="Arial" w:hAnsi="Arial" w:cs="Arial"/>
        </w:rPr>
        <w:t>HMRC takes the security of your information very seriously.  The main risks of sending and receiving your information by email that concern HMRC are:</w:t>
      </w:r>
    </w:p>
    <w:p w:rsidR="00903561" w:rsidRDefault="006F6C95">
      <w:pPr>
        <w:numPr>
          <w:ilvl w:val="1"/>
          <w:numId w:val="1"/>
        </w:numPr>
        <w:spacing w:after="0" w:line="240" w:lineRule="auto"/>
        <w:ind w:left="360" w:hanging="360"/>
      </w:pPr>
      <w:r>
        <w:rPr>
          <w:rFonts w:ascii="Arial" w:eastAsia="Arial" w:hAnsi="Arial" w:cs="Arial"/>
          <w:b/>
        </w:rPr>
        <w:t>Authentication</w:t>
      </w:r>
      <w:r>
        <w:rPr>
          <w:rFonts w:ascii="Arial" w:eastAsia="Arial" w:hAnsi="Arial" w:cs="Arial"/>
        </w:rPr>
        <w:t xml:space="preserve"> - it is absolutely crucial that we only communicate with established business contacts at their correct email addresses. </w:t>
      </w:r>
    </w:p>
    <w:p w:rsidR="00903561" w:rsidRDefault="006F6C95">
      <w:pPr>
        <w:numPr>
          <w:ilvl w:val="1"/>
          <w:numId w:val="1"/>
        </w:numPr>
        <w:spacing w:after="0" w:line="240" w:lineRule="auto"/>
        <w:ind w:left="360" w:hanging="360"/>
      </w:pPr>
      <w:r>
        <w:rPr>
          <w:rFonts w:ascii="Arial" w:eastAsia="Arial" w:hAnsi="Arial" w:cs="Arial"/>
          <w:b/>
        </w:rPr>
        <w:t>Repudiation</w:t>
      </w:r>
      <w:r>
        <w:rPr>
          <w:rFonts w:ascii="Arial" w:eastAsia="Arial" w:hAnsi="Arial" w:cs="Arial"/>
        </w:rPr>
        <w:t xml:space="preserve"> - there is no guarantee that an email received over an insecure network, like the Internet, has not been altered during t</w:t>
      </w:r>
      <w:r>
        <w:rPr>
          <w:rFonts w:ascii="Arial" w:eastAsia="Arial" w:hAnsi="Arial" w:cs="Arial"/>
        </w:rPr>
        <w:t xml:space="preserve">ransit. It may not therefore carry the same evidential weight as a letter. </w:t>
      </w:r>
    </w:p>
    <w:p w:rsidR="00903561" w:rsidRDefault="006F6C95">
      <w:pPr>
        <w:numPr>
          <w:ilvl w:val="1"/>
          <w:numId w:val="1"/>
        </w:numPr>
        <w:spacing w:after="0" w:line="240" w:lineRule="auto"/>
        <w:ind w:left="360" w:hanging="360"/>
      </w:pPr>
      <w:r>
        <w:rPr>
          <w:rFonts w:ascii="Arial" w:eastAsia="Arial" w:hAnsi="Arial" w:cs="Arial"/>
          <w:b/>
        </w:rPr>
        <w:t>Confidentiality/privacy</w:t>
      </w:r>
      <w:r>
        <w:rPr>
          <w:rFonts w:ascii="Arial" w:eastAsia="Arial" w:hAnsi="Arial" w:cs="Arial"/>
        </w:rPr>
        <w:t xml:space="preserve"> - this is the most significant concern. There is a risk that email sent over the Internet may be intercepted. </w:t>
      </w:r>
    </w:p>
    <w:p w:rsidR="00903561" w:rsidRDefault="00903561">
      <w:pPr>
        <w:spacing w:after="0"/>
      </w:pPr>
    </w:p>
    <w:p w:rsidR="00903561" w:rsidRDefault="006F6C95">
      <w:pPr>
        <w:spacing w:after="0"/>
      </w:pPr>
      <w:r>
        <w:rPr>
          <w:rFonts w:ascii="Arial" w:eastAsia="Arial" w:hAnsi="Arial" w:cs="Arial"/>
        </w:rPr>
        <w:t>You have indicated you want HMRC to communic</w:t>
      </w:r>
      <w:r>
        <w:rPr>
          <w:rFonts w:ascii="Arial" w:eastAsia="Arial" w:hAnsi="Arial" w:cs="Arial"/>
        </w:rPr>
        <w:t>ate with you by email.  Please complete the following declaration to confirm:</w:t>
      </w:r>
    </w:p>
    <w:p w:rsidR="00903561" w:rsidRDefault="006F6C95">
      <w:pPr>
        <w:spacing w:after="0"/>
        <w:ind w:left="360" w:hanging="360"/>
      </w:pPr>
      <w:r>
        <w:rPr>
          <w:rFonts w:ascii="Arial" w:eastAsia="Arial" w:hAnsi="Arial" w:cs="Arial"/>
        </w:rPr>
        <w:t xml:space="preserve">a)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you</w:t>
      </w:r>
      <w:proofErr w:type="gramEnd"/>
      <w:r>
        <w:rPr>
          <w:rFonts w:ascii="Arial" w:eastAsia="Arial" w:hAnsi="Arial" w:cs="Arial"/>
        </w:rPr>
        <w:t xml:space="preserve"> want HMRC to send your information to you by e-mail</w:t>
      </w:r>
    </w:p>
    <w:p w:rsidR="00903561" w:rsidRDefault="006F6C95">
      <w:pPr>
        <w:spacing w:after="0"/>
        <w:ind w:left="360" w:hanging="360"/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if</w:t>
      </w:r>
      <w:proofErr w:type="gramEnd"/>
      <w:r>
        <w:rPr>
          <w:rFonts w:ascii="Arial" w:eastAsia="Arial" w:hAnsi="Arial" w:cs="Arial"/>
        </w:rPr>
        <w:t xml:space="preserve"> you want HMRC to disclose your information to your authorised agent by email</w:t>
      </w:r>
    </w:p>
    <w:p w:rsidR="00903561" w:rsidRDefault="006F6C95">
      <w:pPr>
        <w:spacing w:after="0"/>
        <w:ind w:left="360" w:hanging="360"/>
      </w:pPr>
      <w:r>
        <w:rPr>
          <w:rFonts w:ascii="Arial" w:eastAsia="Arial" w:hAnsi="Arial" w:cs="Arial"/>
        </w:rPr>
        <w:t xml:space="preserve">c)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that</w:t>
      </w:r>
      <w:proofErr w:type="gramEnd"/>
      <w:r>
        <w:rPr>
          <w:rFonts w:ascii="Arial" w:eastAsia="Arial" w:hAnsi="Arial" w:cs="Arial"/>
        </w:rPr>
        <w:t xml:space="preserve"> you understand and accept </w:t>
      </w:r>
      <w:r>
        <w:rPr>
          <w:rFonts w:ascii="Arial" w:eastAsia="Arial" w:hAnsi="Arial" w:cs="Arial"/>
        </w:rPr>
        <w:t>the risks associated with sending your information by email.</w:t>
      </w:r>
    </w:p>
    <w:p w:rsidR="00903561" w:rsidRDefault="00903561">
      <w:pPr>
        <w:spacing w:after="0"/>
        <w:ind w:left="720" w:hanging="720"/>
      </w:pPr>
    </w:p>
    <w:p w:rsidR="00903561" w:rsidRDefault="006F6C95">
      <w:pPr>
        <w:spacing w:after="0"/>
      </w:pPr>
      <w:r>
        <w:rPr>
          <w:rFonts w:ascii="Arial" w:eastAsia="Arial" w:hAnsi="Arial" w:cs="Arial"/>
        </w:rPr>
        <w:t xml:space="preserve">Please also confirm the email </w:t>
      </w:r>
      <w:proofErr w:type="gramStart"/>
      <w:r>
        <w:rPr>
          <w:rFonts w:ascii="Arial" w:eastAsia="Arial" w:hAnsi="Arial" w:cs="Arial"/>
        </w:rPr>
        <w:t>address(</w:t>
      </w:r>
      <w:proofErr w:type="spellStart"/>
      <w:proofErr w:type="gramEnd"/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</w:rPr>
        <w:t xml:space="preserve">) that you want us to contact you/your authorised agent at. </w:t>
      </w:r>
    </w:p>
    <w:p w:rsidR="00903561" w:rsidRDefault="00903561">
      <w:pPr>
        <w:spacing w:after="0"/>
      </w:pPr>
    </w:p>
    <w:p w:rsidR="00903561" w:rsidRDefault="006F6C95">
      <w:pPr>
        <w:spacing w:after="0"/>
      </w:pPr>
      <w:r>
        <w:rPr>
          <w:rFonts w:ascii="Arial" w:eastAsia="Arial" w:hAnsi="Arial" w:cs="Arial"/>
        </w:rPr>
        <w:t>We will de-sensitise information wherever possible by, for example, quoting only part of uni</w:t>
      </w:r>
      <w:r>
        <w:rPr>
          <w:rFonts w:ascii="Arial" w:eastAsia="Arial" w:hAnsi="Arial" w:cs="Arial"/>
        </w:rPr>
        <w:t xml:space="preserve">que reference numbers and we are happy to discuss how you may do the same but still provide the information we need.  For more information, see HMRC’s privacy policy at:  </w:t>
      </w:r>
      <w:hyperlink r:id="rId5">
        <w:r>
          <w:rPr>
            <w:rFonts w:ascii="Arial" w:eastAsia="Arial" w:hAnsi="Arial" w:cs="Arial"/>
            <w:u w:val="single"/>
          </w:rPr>
          <w:t>http://www.hmrc.gov.uk/ab</w:t>
        </w:r>
        <w:r>
          <w:rPr>
            <w:rFonts w:ascii="Arial" w:eastAsia="Arial" w:hAnsi="Arial" w:cs="Arial"/>
            <w:u w:val="single"/>
          </w:rPr>
          <w:t>out/privacy.htm</w:t>
        </w:r>
      </w:hyperlink>
      <w:hyperlink r:id="rId6"/>
    </w:p>
    <w:p w:rsidR="00903561" w:rsidRDefault="006F6C95">
      <w:pPr>
        <w:spacing w:after="0"/>
      </w:pPr>
      <w:hyperlink r:id="rId7"/>
    </w:p>
    <w:p w:rsidR="00903561" w:rsidRDefault="006F6C95">
      <w:pPr>
        <w:spacing w:before="120"/>
      </w:pPr>
      <w:r>
        <w:rPr>
          <w:rFonts w:ascii="Arial" w:eastAsia="Arial" w:hAnsi="Arial" w:cs="Arial"/>
          <w:b/>
          <w:sz w:val="28"/>
          <w:szCs w:val="28"/>
          <w:u w:val="single"/>
        </w:rPr>
        <w:t>Email security declaration</w:t>
      </w:r>
    </w:p>
    <w:p w:rsidR="00903561" w:rsidRDefault="006F6C95">
      <w:pPr>
        <w:spacing w:after="0"/>
      </w:pPr>
      <w:r>
        <w:rPr>
          <w:rFonts w:ascii="Arial" w:eastAsia="Arial" w:hAnsi="Arial" w:cs="Arial"/>
        </w:rPr>
        <w:t xml:space="preserve">Please complete, sign and date the following declaration and fax or email a scanned copy of </w:t>
      </w:r>
      <w:r>
        <w:rPr>
          <w:rFonts w:ascii="Arial" w:eastAsia="Arial" w:hAnsi="Arial" w:cs="Arial"/>
        </w:rPr>
        <w:t>the completed form to me at your earliest convenience on [</w:t>
      </w:r>
      <w:r>
        <w:rPr>
          <w:rFonts w:ascii="Arial" w:eastAsia="Arial" w:hAnsi="Arial" w:cs="Arial"/>
          <w:i/>
        </w:rPr>
        <w:t>fax number</w:t>
      </w:r>
      <w:r>
        <w:rPr>
          <w:rFonts w:ascii="Arial" w:eastAsia="Arial" w:hAnsi="Arial" w:cs="Arial"/>
        </w:rPr>
        <w:t>] or [</w:t>
      </w:r>
      <w:r>
        <w:rPr>
          <w:rFonts w:ascii="Arial" w:eastAsia="Arial" w:hAnsi="Arial" w:cs="Arial"/>
          <w:i/>
        </w:rPr>
        <w:t>email address</w:t>
      </w:r>
      <w:r>
        <w:rPr>
          <w:rFonts w:ascii="Arial" w:eastAsia="Arial" w:hAnsi="Arial" w:cs="Arial"/>
        </w:rPr>
        <w:t>].</w:t>
      </w:r>
    </w:p>
    <w:p w:rsidR="00903561" w:rsidRDefault="00903561">
      <w:pPr>
        <w:spacing w:after="0"/>
      </w:pPr>
    </w:p>
    <w:p w:rsidR="00903561" w:rsidRDefault="006F6C95">
      <w:pPr>
        <w:spacing w:after="0"/>
      </w:pPr>
      <w:r>
        <w:rPr>
          <w:rFonts w:ascii="Arial" w:eastAsia="Arial" w:hAnsi="Arial" w:cs="Arial"/>
          <w:b/>
        </w:rPr>
        <w:t xml:space="preserve">Please tick the relevant </w:t>
      </w:r>
      <w:proofErr w:type="gramStart"/>
      <w:r>
        <w:rPr>
          <w:rFonts w:ascii="Arial" w:eastAsia="Arial" w:hAnsi="Arial" w:cs="Arial"/>
          <w:b/>
        </w:rPr>
        <w:t>box(</w:t>
      </w:r>
      <w:proofErr w:type="spellStart"/>
      <w:proofErr w:type="gramEnd"/>
      <w:r>
        <w:rPr>
          <w:rFonts w:ascii="Arial" w:eastAsia="Arial" w:hAnsi="Arial" w:cs="Arial"/>
          <w:b/>
        </w:rPr>
        <w:t>es</w:t>
      </w:r>
      <w:proofErr w:type="spellEnd"/>
      <w:r>
        <w:rPr>
          <w:rFonts w:ascii="Arial" w:eastAsia="Arial" w:hAnsi="Arial" w:cs="Arial"/>
          <w:b/>
        </w:rPr>
        <w:t>) below:</w:t>
      </w:r>
    </w:p>
    <w:p w:rsidR="00903561" w:rsidRDefault="00903561">
      <w:pPr>
        <w:spacing w:after="0"/>
      </w:pPr>
    </w:p>
    <w:tbl>
      <w:tblPr>
        <w:tblStyle w:val="a"/>
        <w:tblW w:w="10080" w:type="dxa"/>
        <w:tblLayout w:type="fixed"/>
        <w:tblLook w:val="0000" w:firstRow="0" w:lastRow="0" w:firstColumn="0" w:lastColumn="0" w:noHBand="0" w:noVBand="0"/>
      </w:tblPr>
      <w:tblGrid>
        <w:gridCol w:w="8280"/>
        <w:gridCol w:w="1800"/>
      </w:tblGrid>
      <w:tr w:rsidR="00903561">
        <w:tc>
          <w:tcPr>
            <w:tcW w:w="8280" w:type="dxa"/>
            <w:vAlign w:val="center"/>
          </w:tcPr>
          <w:p w:rsidR="00903561" w:rsidRDefault="006F6C95">
            <w:pPr>
              <w:tabs>
                <w:tab w:val="left" w:pos="792"/>
              </w:tabs>
              <w:spacing w:after="0"/>
              <w:ind w:left="432" w:hanging="432"/>
            </w:pPr>
            <w:r>
              <w:rPr>
                <w:rFonts w:ascii="Arial" w:eastAsia="Arial" w:hAnsi="Arial" w:cs="Arial"/>
                <w:b/>
              </w:rPr>
              <w:t>1.</w:t>
            </w:r>
            <w:r>
              <w:rPr>
                <w:rFonts w:ascii="Arial" w:eastAsia="Arial" w:hAnsi="Arial" w:cs="Arial"/>
              </w:rPr>
              <w:tab/>
              <w:t>(a)</w:t>
            </w:r>
            <w:r>
              <w:rPr>
                <w:rFonts w:ascii="Arial" w:eastAsia="Arial" w:hAnsi="Arial" w:cs="Arial"/>
              </w:rPr>
              <w:tab/>
              <w:t>I confirm I want HMRC to send my information to me by email</w:t>
            </w:r>
          </w:p>
        </w:tc>
        <w:tc>
          <w:tcPr>
            <w:tcW w:w="1800" w:type="dxa"/>
          </w:tcPr>
          <w:p w:rsidR="00903561" w:rsidRDefault="006F6C95">
            <w:pPr>
              <w:spacing w:after="0"/>
              <w:jc w:val="center"/>
            </w:pPr>
            <w:r>
              <w:rPr>
                <w:rFonts w:ascii="Wingdings" w:eastAsia="Wingdings" w:hAnsi="Wingdings" w:cs="Wingdings"/>
                <w:sz w:val="36"/>
                <w:szCs w:val="36"/>
              </w:rPr>
              <w:sym w:font="Wingdings" w:char="F06F"/>
            </w:r>
          </w:p>
        </w:tc>
      </w:tr>
      <w:tr w:rsidR="00903561">
        <w:tc>
          <w:tcPr>
            <w:tcW w:w="8280" w:type="dxa"/>
          </w:tcPr>
          <w:p w:rsidR="00903561" w:rsidRDefault="006F6C95">
            <w:pPr>
              <w:tabs>
                <w:tab w:val="left" w:pos="792"/>
              </w:tabs>
              <w:spacing w:after="0"/>
              <w:ind w:left="432"/>
            </w:pPr>
            <w:r>
              <w:rPr>
                <w:rFonts w:ascii="Arial" w:eastAsia="Arial" w:hAnsi="Arial" w:cs="Arial"/>
              </w:rPr>
              <w:t>(b)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>I want HMRC to contact me at the e-mail address below:</w:t>
            </w:r>
          </w:p>
          <w:p w:rsidR="00903561" w:rsidRDefault="00903561">
            <w:pPr>
              <w:spacing w:after="0"/>
            </w:pPr>
          </w:p>
          <w:p w:rsidR="00903561" w:rsidRDefault="006F6C95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. . . . . . . . . . . . . . . . . . . . @ . . . . . . . . . . . . . . . . . . . .</w:t>
            </w:r>
          </w:p>
          <w:p w:rsidR="00903561" w:rsidRDefault="00903561">
            <w:pPr>
              <w:spacing w:after="0"/>
              <w:ind w:left="540" w:hanging="540"/>
            </w:pPr>
          </w:p>
        </w:tc>
        <w:tc>
          <w:tcPr>
            <w:tcW w:w="1800" w:type="dxa"/>
          </w:tcPr>
          <w:p w:rsidR="00903561" w:rsidRDefault="00903561">
            <w:pPr>
              <w:spacing w:after="0"/>
              <w:jc w:val="center"/>
            </w:pPr>
          </w:p>
        </w:tc>
      </w:tr>
      <w:tr w:rsidR="00903561">
        <w:tc>
          <w:tcPr>
            <w:tcW w:w="8280" w:type="dxa"/>
          </w:tcPr>
          <w:p w:rsidR="00903561" w:rsidRDefault="006F6C95">
            <w:pPr>
              <w:tabs>
                <w:tab w:val="left" w:pos="792"/>
              </w:tabs>
              <w:spacing w:after="0"/>
              <w:ind w:left="432" w:hanging="432"/>
            </w:pPr>
            <w:r>
              <w:rPr>
                <w:rFonts w:ascii="Arial" w:eastAsia="Arial" w:hAnsi="Arial" w:cs="Arial"/>
                <w:b/>
              </w:rPr>
              <w:t>2.</w:t>
            </w:r>
            <w:r>
              <w:rPr>
                <w:rFonts w:ascii="Arial" w:eastAsia="Arial" w:hAnsi="Arial" w:cs="Arial"/>
              </w:rPr>
              <w:tab/>
              <w:t>(a)</w:t>
            </w:r>
            <w:r>
              <w:rPr>
                <w:rFonts w:ascii="Arial" w:eastAsia="Arial" w:hAnsi="Arial" w:cs="Arial"/>
              </w:rPr>
              <w:tab/>
              <w:t>I have submitted form 64-8 “Authorising your agent” to HMRC</w:t>
            </w:r>
          </w:p>
        </w:tc>
        <w:tc>
          <w:tcPr>
            <w:tcW w:w="1800" w:type="dxa"/>
          </w:tcPr>
          <w:p w:rsidR="00903561" w:rsidRDefault="006F6C95">
            <w:pPr>
              <w:spacing w:after="0"/>
              <w:jc w:val="right"/>
            </w:pPr>
            <w:r>
              <w:rPr>
                <w:rFonts w:ascii="Arial" w:eastAsia="Arial" w:hAnsi="Arial" w:cs="Arial"/>
              </w:rPr>
              <w:t xml:space="preserve">Yes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sym w:font="Wingdings" w:char="F06F"/>
            </w:r>
            <w:r>
              <w:rPr>
                <w:rFonts w:ascii="Arial" w:eastAsia="Arial" w:hAnsi="Arial" w:cs="Arial"/>
              </w:rPr>
              <w:t xml:space="preserve">No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sym w:font="Wingdings" w:char="F06F"/>
            </w:r>
          </w:p>
        </w:tc>
      </w:tr>
      <w:tr w:rsidR="00903561">
        <w:tc>
          <w:tcPr>
            <w:tcW w:w="8280" w:type="dxa"/>
          </w:tcPr>
          <w:p w:rsidR="00903561" w:rsidRDefault="006F6C95">
            <w:pPr>
              <w:spacing w:after="0"/>
              <w:ind w:left="792"/>
            </w:pPr>
            <w:r>
              <w:rPr>
                <w:rFonts w:ascii="Arial" w:eastAsia="Arial" w:hAnsi="Arial" w:cs="Arial"/>
                <w:i/>
              </w:rPr>
              <w:t xml:space="preserve">If you ticked “no”, please go direct to the declaration at point </w:t>
            </w:r>
            <w:r>
              <w:rPr>
                <w:rFonts w:ascii="Arial" w:eastAsia="Arial" w:hAnsi="Arial" w:cs="Arial"/>
                <w:b/>
                <w:i/>
              </w:rPr>
              <w:t>3</w:t>
            </w:r>
            <w:r>
              <w:rPr>
                <w:rFonts w:ascii="Arial" w:eastAsia="Arial" w:hAnsi="Arial" w:cs="Arial"/>
                <w:i/>
              </w:rPr>
              <w:t xml:space="preserve"> below</w:t>
            </w:r>
          </w:p>
        </w:tc>
        <w:tc>
          <w:tcPr>
            <w:tcW w:w="1800" w:type="dxa"/>
          </w:tcPr>
          <w:p w:rsidR="00903561" w:rsidRDefault="006F6C95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FFFFFF"/>
                <w:sz w:val="36"/>
                <w:szCs w:val="36"/>
              </w:rPr>
              <w:t>BLA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FFFFFF"/>
                <w:sz w:val="36"/>
                <w:szCs w:val="36"/>
              </w:rPr>
              <w:t>NK</w:t>
            </w:r>
          </w:p>
        </w:tc>
      </w:tr>
      <w:tr w:rsidR="00903561">
        <w:tc>
          <w:tcPr>
            <w:tcW w:w="8280" w:type="dxa"/>
          </w:tcPr>
          <w:p w:rsidR="00903561" w:rsidRDefault="006F6C95">
            <w:pPr>
              <w:tabs>
                <w:tab w:val="left" w:pos="792"/>
              </w:tabs>
              <w:spacing w:after="0"/>
              <w:ind w:left="432" w:hanging="432"/>
            </w:pPr>
            <w:r>
              <w:rPr>
                <w:rFonts w:ascii="Arial" w:eastAsia="Arial" w:hAnsi="Arial" w:cs="Arial"/>
              </w:rPr>
              <w:tab/>
              <w:t>(b)</w:t>
            </w:r>
            <w:r>
              <w:rPr>
                <w:rFonts w:ascii="Arial" w:eastAsia="Arial" w:hAnsi="Arial" w:cs="Arial"/>
              </w:rPr>
              <w:tab/>
              <w:t>I want HMRC to disclose my information to my authorised agent by email</w:t>
            </w:r>
          </w:p>
        </w:tc>
        <w:tc>
          <w:tcPr>
            <w:tcW w:w="1800" w:type="dxa"/>
          </w:tcPr>
          <w:p w:rsidR="00903561" w:rsidRDefault="006F6C95">
            <w:pPr>
              <w:spacing w:after="0"/>
              <w:jc w:val="right"/>
            </w:pPr>
            <w:r>
              <w:rPr>
                <w:rFonts w:ascii="Arial" w:eastAsia="Arial" w:hAnsi="Arial" w:cs="Arial"/>
              </w:rPr>
              <w:t xml:space="preserve">Yes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sym w:font="Wingdings" w:char="F06F"/>
            </w:r>
            <w:r>
              <w:rPr>
                <w:rFonts w:ascii="Arial" w:eastAsia="Arial" w:hAnsi="Arial" w:cs="Arial"/>
              </w:rPr>
              <w:t xml:space="preserve">No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sym w:font="Wingdings" w:char="F06F"/>
            </w:r>
          </w:p>
        </w:tc>
      </w:tr>
      <w:tr w:rsidR="00903561">
        <w:tc>
          <w:tcPr>
            <w:tcW w:w="8280" w:type="dxa"/>
          </w:tcPr>
          <w:p w:rsidR="00903561" w:rsidRDefault="006F6C95">
            <w:pPr>
              <w:tabs>
                <w:tab w:val="left" w:pos="792"/>
              </w:tabs>
              <w:spacing w:after="0"/>
              <w:ind w:left="432" w:hanging="432"/>
            </w:pPr>
            <w:r>
              <w:rPr>
                <w:rFonts w:ascii="Arial" w:eastAsia="Arial" w:hAnsi="Arial" w:cs="Arial"/>
              </w:rPr>
              <w:tab/>
              <w:t>(c)</w:t>
            </w:r>
            <w:r>
              <w:rPr>
                <w:rFonts w:ascii="Arial" w:eastAsia="Arial" w:hAnsi="Arial" w:cs="Arial"/>
              </w:rPr>
              <w:tab/>
              <w:t>I want HMRC to contact my nominated agent at the e-mail address below:</w:t>
            </w:r>
          </w:p>
          <w:p w:rsidR="00903561" w:rsidRDefault="00903561">
            <w:pPr>
              <w:spacing w:after="0"/>
            </w:pPr>
          </w:p>
          <w:p w:rsidR="00903561" w:rsidRDefault="006F6C95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. . . . . </w:t>
            </w:r>
            <w:r>
              <w:rPr>
                <w:rFonts w:ascii="Arial" w:eastAsia="Arial" w:hAnsi="Arial" w:cs="Arial"/>
              </w:rPr>
              <w:t>. . . . . . . . . . . . . . . @ . . . . . . . . . . . . . . . . . . . .</w:t>
            </w:r>
          </w:p>
          <w:p w:rsidR="00903561" w:rsidRDefault="00903561">
            <w:pPr>
              <w:spacing w:after="0"/>
              <w:ind w:left="540" w:hanging="540"/>
            </w:pPr>
          </w:p>
        </w:tc>
        <w:tc>
          <w:tcPr>
            <w:tcW w:w="1800" w:type="dxa"/>
          </w:tcPr>
          <w:p w:rsidR="00903561" w:rsidRDefault="00903561">
            <w:pPr>
              <w:spacing w:after="0"/>
              <w:jc w:val="center"/>
            </w:pPr>
          </w:p>
        </w:tc>
      </w:tr>
      <w:tr w:rsidR="00903561">
        <w:trPr>
          <w:trHeight w:val="620"/>
        </w:trPr>
        <w:tc>
          <w:tcPr>
            <w:tcW w:w="8280" w:type="dxa"/>
          </w:tcPr>
          <w:p w:rsidR="00903561" w:rsidRDefault="006F6C95">
            <w:pPr>
              <w:spacing w:after="0"/>
              <w:ind w:left="432" w:hanging="432"/>
            </w:pPr>
            <w:r>
              <w:rPr>
                <w:rFonts w:ascii="Arial" w:eastAsia="Arial" w:hAnsi="Arial" w:cs="Arial"/>
                <w:b/>
              </w:rPr>
              <w:t>3.</w:t>
            </w:r>
            <w:r>
              <w:rPr>
                <w:rFonts w:ascii="Arial" w:eastAsia="Arial" w:hAnsi="Arial" w:cs="Arial"/>
              </w:rPr>
              <w:tab/>
              <w:t>By signing the following declaration, I confirm I understand and accept the risks associated with sending and receiving my information by email:</w:t>
            </w:r>
          </w:p>
          <w:p w:rsidR="00903561" w:rsidRDefault="00903561">
            <w:pPr>
              <w:spacing w:after="0"/>
              <w:ind w:left="540" w:hanging="540"/>
            </w:pPr>
          </w:p>
        </w:tc>
        <w:tc>
          <w:tcPr>
            <w:tcW w:w="1800" w:type="dxa"/>
          </w:tcPr>
          <w:p w:rsidR="00903561" w:rsidRDefault="00903561">
            <w:pPr>
              <w:spacing w:after="0"/>
              <w:jc w:val="center"/>
            </w:pPr>
          </w:p>
        </w:tc>
      </w:tr>
      <w:tr w:rsidR="00903561">
        <w:trPr>
          <w:trHeight w:val="220"/>
        </w:trPr>
        <w:tc>
          <w:tcPr>
            <w:tcW w:w="8280" w:type="dxa"/>
          </w:tcPr>
          <w:p w:rsidR="00903561" w:rsidRDefault="006F6C95">
            <w:pPr>
              <w:spacing w:after="0"/>
              <w:ind w:left="432"/>
            </w:pPr>
            <w:r>
              <w:rPr>
                <w:rFonts w:ascii="Arial" w:eastAsia="Arial" w:hAnsi="Arial" w:cs="Arial"/>
                <w:b/>
              </w:rPr>
              <w:t>Name</w:t>
            </w:r>
            <w:proofErr w:type="gramStart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  . . . . . . . . . . . . . . . . . . . . . . . . . . .</w:t>
            </w:r>
            <w:proofErr w:type="gramEnd"/>
          </w:p>
          <w:p w:rsidR="00903561" w:rsidRDefault="00903561">
            <w:pPr>
              <w:spacing w:after="0"/>
              <w:ind w:left="540" w:hanging="540"/>
            </w:pPr>
          </w:p>
        </w:tc>
        <w:tc>
          <w:tcPr>
            <w:tcW w:w="1800" w:type="dxa"/>
          </w:tcPr>
          <w:p w:rsidR="00903561" w:rsidRDefault="00903561">
            <w:pPr>
              <w:spacing w:after="0"/>
              <w:jc w:val="center"/>
            </w:pPr>
          </w:p>
        </w:tc>
      </w:tr>
      <w:tr w:rsidR="00903561">
        <w:trPr>
          <w:trHeight w:val="220"/>
        </w:trPr>
        <w:tc>
          <w:tcPr>
            <w:tcW w:w="8280" w:type="dxa"/>
          </w:tcPr>
          <w:p w:rsidR="00903561" w:rsidRDefault="006F6C95">
            <w:pPr>
              <w:spacing w:after="0"/>
              <w:ind w:left="432"/>
            </w:pPr>
            <w:r>
              <w:rPr>
                <w:rFonts w:ascii="Arial" w:eastAsia="Arial" w:hAnsi="Arial" w:cs="Arial"/>
                <w:b/>
              </w:rPr>
              <w:t>Capacity:</w:t>
            </w:r>
            <w:r>
              <w:rPr>
                <w:rFonts w:ascii="Arial" w:eastAsia="Arial" w:hAnsi="Arial" w:cs="Arial"/>
              </w:rPr>
              <w:tab/>
              <w:t xml:space="preserve">  Proprietor, Partner, Director, Secretary </w:t>
            </w:r>
            <w:r>
              <w:rPr>
                <w:rFonts w:ascii="Arial" w:eastAsia="Arial" w:hAnsi="Arial" w:cs="Arial"/>
                <w:vertAlign w:val="superscript"/>
              </w:rPr>
              <w:t>(</w:t>
            </w:r>
            <w:r>
              <w:rPr>
                <w:rFonts w:ascii="Arial" w:eastAsia="Arial" w:hAnsi="Arial" w:cs="Arial"/>
                <w:i/>
                <w:vertAlign w:val="superscript"/>
              </w:rPr>
              <w:t>delete as necessary</w:t>
            </w:r>
            <w:r>
              <w:rPr>
                <w:rFonts w:ascii="Arial" w:eastAsia="Arial" w:hAnsi="Arial" w:cs="Arial"/>
                <w:vertAlign w:val="superscript"/>
              </w:rPr>
              <w:t>)</w:t>
            </w:r>
          </w:p>
          <w:p w:rsidR="00903561" w:rsidRDefault="00903561">
            <w:pPr>
              <w:spacing w:after="0"/>
              <w:ind w:left="540" w:hanging="540"/>
            </w:pPr>
          </w:p>
        </w:tc>
        <w:tc>
          <w:tcPr>
            <w:tcW w:w="1800" w:type="dxa"/>
          </w:tcPr>
          <w:p w:rsidR="00903561" w:rsidRDefault="00903561">
            <w:pPr>
              <w:spacing w:after="0"/>
              <w:jc w:val="center"/>
            </w:pPr>
          </w:p>
        </w:tc>
      </w:tr>
      <w:tr w:rsidR="00903561">
        <w:trPr>
          <w:trHeight w:val="400"/>
        </w:trPr>
        <w:tc>
          <w:tcPr>
            <w:tcW w:w="8280" w:type="dxa"/>
          </w:tcPr>
          <w:p w:rsidR="00903561" w:rsidRDefault="006F6C95">
            <w:pPr>
              <w:spacing w:after="0"/>
              <w:ind w:left="432"/>
            </w:pPr>
            <w:r>
              <w:rPr>
                <w:rFonts w:ascii="Arial" w:eastAsia="Arial" w:hAnsi="Arial" w:cs="Arial"/>
                <w:b/>
              </w:rPr>
              <w:lastRenderedPageBreak/>
              <w:t>Signature</w:t>
            </w:r>
            <w:proofErr w:type="gramStart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  . . . . . . . . . . . . . . . . . . . . . . . . . . .</w:t>
            </w:r>
            <w:proofErr w:type="gramEnd"/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</w:rPr>
              <w:t>Date</w:t>
            </w:r>
            <w:proofErr w:type="gramStart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  . . . . . . . . . . . . . . .</w:t>
            </w:r>
            <w:proofErr w:type="gramEnd"/>
          </w:p>
          <w:p w:rsidR="00903561" w:rsidRDefault="00903561">
            <w:pPr>
              <w:spacing w:after="0"/>
              <w:ind w:left="540" w:hanging="540"/>
            </w:pPr>
          </w:p>
        </w:tc>
        <w:tc>
          <w:tcPr>
            <w:tcW w:w="1800" w:type="dxa"/>
          </w:tcPr>
          <w:p w:rsidR="00903561" w:rsidRDefault="00903561">
            <w:pPr>
              <w:spacing w:after="0"/>
              <w:jc w:val="center"/>
            </w:pPr>
          </w:p>
        </w:tc>
      </w:tr>
    </w:tbl>
    <w:p w:rsidR="00903561" w:rsidRDefault="00903561"/>
    <w:sectPr w:rsidR="00903561">
      <w:pgSz w:w="11906" w:h="16838"/>
      <w:pgMar w:top="851" w:right="1133" w:bottom="993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B47D2"/>
    <w:multiLevelType w:val="multilevel"/>
    <w:tmpl w:val="F3E060C8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03561"/>
    <w:rsid w:val="006F6C95"/>
    <w:rsid w:val="0090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BEE34F-7390-4A83-9CE8-8C3EB250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mrc.gov.uk/about/privac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mrc.gov.uk/about/privacy.htm" TargetMode="External"/><Relationship Id="rId5" Type="http://schemas.openxmlformats.org/officeDocument/2006/relationships/hyperlink" Target="http://www.hmrc.gov.uk/about/privacy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2454</Characters>
  <Application>Microsoft Office Word</Application>
  <DocSecurity>0</DocSecurity>
  <Lines>20</Lines>
  <Paragraphs>5</Paragraphs>
  <ScaleCrop>false</ScaleCrop>
  <Company>HM Revenue and Customs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Graham Orr</cp:lastModifiedBy>
  <cp:revision>2</cp:revision>
  <dcterms:created xsi:type="dcterms:W3CDTF">2015-09-14T07:04:00Z</dcterms:created>
  <dcterms:modified xsi:type="dcterms:W3CDTF">2015-09-14T07:07:00Z</dcterms:modified>
</cp:coreProperties>
</file>