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31C" w:rsidRPr="009C6E86" w:rsidRDefault="0051531C" w:rsidP="0051531C">
      <w:pPr>
        <w:rPr>
          <w:rFonts w:ascii="Arial" w:hAnsi="Arial" w:cs="Arial"/>
          <w:b/>
          <w:u w:val="single"/>
        </w:rPr>
      </w:pPr>
      <w:r>
        <w:rPr>
          <w:rFonts w:ascii="Arial" w:hAnsi="Arial" w:cs="Arial"/>
          <w:b/>
          <w:u w:val="single"/>
        </w:rPr>
        <w:t>INTM489825</w:t>
      </w:r>
      <w:bookmarkStart w:id="0" w:name="_GoBack"/>
      <w:bookmarkEnd w:id="0"/>
      <w:r w:rsidRPr="009C6E86">
        <w:rPr>
          <w:rFonts w:ascii="Arial" w:hAnsi="Arial" w:cs="Arial"/>
          <w:b/>
          <w:u w:val="single"/>
        </w:rPr>
        <w:t xml:space="preserve"> - CHART 3:   Effective Tax Mismatch Outcome (Sections 107 &amp; 108)</w:t>
      </w:r>
    </w:p>
    <w:p w:rsidR="0051531C" w:rsidRPr="009C6E86" w:rsidRDefault="0051531C" w:rsidP="0051531C">
      <w:pPr>
        <w:rPr>
          <w:rFonts w:ascii="Arial" w:hAnsi="Arial" w:cs="Arial"/>
        </w:rPr>
      </w:pPr>
      <w:r w:rsidRPr="009C6E86">
        <w:rPr>
          <w:rFonts w:ascii="Arial" w:hAnsi="Arial" w:cs="Arial"/>
          <w:noProof/>
          <w:lang w:eastAsia="en-GB"/>
        </w:rPr>
        <mc:AlternateContent>
          <mc:Choice Requires="wpg">
            <w:drawing>
              <wp:anchor distT="0" distB="0" distL="114300" distR="114300" simplePos="0" relativeHeight="251659264" behindDoc="0" locked="0" layoutInCell="1" allowOverlap="1" wp14:anchorId="1D16E40E" wp14:editId="1237B94B">
                <wp:simplePos x="0" y="0"/>
                <wp:positionH relativeFrom="margin">
                  <wp:align>right</wp:align>
                </wp:positionH>
                <wp:positionV relativeFrom="paragraph">
                  <wp:posOffset>78105</wp:posOffset>
                </wp:positionV>
                <wp:extent cx="6132195" cy="8938260"/>
                <wp:effectExtent l="0" t="0" r="20955" b="15240"/>
                <wp:wrapNone/>
                <wp:docPr id="731" name="Group 1"/>
                <wp:cNvGraphicFramePr/>
                <a:graphic xmlns:a="http://schemas.openxmlformats.org/drawingml/2006/main">
                  <a:graphicData uri="http://schemas.microsoft.com/office/word/2010/wordprocessingGroup">
                    <wpg:wgp>
                      <wpg:cNvGrpSpPr/>
                      <wpg:grpSpPr>
                        <a:xfrm>
                          <a:off x="0" y="0"/>
                          <a:ext cx="6132195" cy="8938260"/>
                          <a:chOff x="-28575" y="0"/>
                          <a:chExt cx="6132195" cy="8938260"/>
                        </a:xfrm>
                      </wpg:grpSpPr>
                      <wpg:grpSp>
                        <wpg:cNvPr id="732" name="Group 732"/>
                        <wpg:cNvGrpSpPr/>
                        <wpg:grpSpPr>
                          <a:xfrm>
                            <a:off x="4274820" y="5966460"/>
                            <a:ext cx="1249680" cy="281943"/>
                            <a:chOff x="4274820" y="5966460"/>
                            <a:chExt cx="1867284" cy="223188"/>
                          </a:xfrm>
                        </wpg:grpSpPr>
                        <wps:wsp>
                          <wps:cNvPr id="733" name="Text Box 2"/>
                          <wps:cNvSpPr txBox="1">
                            <a:spLocks noChangeArrowheads="1"/>
                          </wps:cNvSpPr>
                          <wps:spPr bwMode="auto">
                            <a:xfrm>
                              <a:off x="4909070" y="5966460"/>
                              <a:ext cx="1233034" cy="221441"/>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34" name="Right Arrow 734"/>
                          <wps:cNvSpPr/>
                          <wps:spPr>
                            <a:xfrm>
                              <a:off x="4274820" y="6143929"/>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35" name="Group 735"/>
                        <wpg:cNvGrpSpPr/>
                        <wpg:grpSpPr>
                          <a:xfrm>
                            <a:off x="4236720" y="4046220"/>
                            <a:ext cx="1280160" cy="281943"/>
                            <a:chOff x="4236720" y="4046220"/>
                            <a:chExt cx="1867284" cy="223188"/>
                          </a:xfrm>
                        </wpg:grpSpPr>
                        <wps:wsp>
                          <wps:cNvPr id="736" name="Text Box 2"/>
                          <wps:cNvSpPr txBox="1">
                            <a:spLocks noChangeArrowheads="1"/>
                          </wps:cNvSpPr>
                          <wps:spPr bwMode="auto">
                            <a:xfrm>
                              <a:off x="4870970" y="4046220"/>
                              <a:ext cx="1233034" cy="221441"/>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37" name="Right Arrow 737"/>
                          <wps:cNvSpPr/>
                          <wps:spPr>
                            <a:xfrm>
                              <a:off x="4236720" y="4223689"/>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738" name="Text Box 2"/>
                        <wps:cNvSpPr txBox="1">
                          <a:spLocks noChangeArrowheads="1"/>
                        </wps:cNvSpPr>
                        <wps:spPr bwMode="auto">
                          <a:xfrm>
                            <a:off x="0" y="0"/>
                            <a:ext cx="6096000" cy="90678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First party</w:t>
                              </w:r>
                              <w:r>
                                <w:rPr>
                                  <w:rFonts w:ascii="Calibri" w:eastAsia="Calibri" w:hAnsi="Calibri"/>
                                  <w:sz w:val="22"/>
                                  <w:szCs w:val="22"/>
                                </w:rPr>
                                <w:t>” = ‘C’ re section 80; ‘Foreign company’ re section 86</w:t>
                              </w:r>
                            </w:p>
                            <w:p w:rsidR="0051531C" w:rsidRDefault="0051531C" w:rsidP="0051531C">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Second party</w:t>
                              </w:r>
                              <w:r>
                                <w:rPr>
                                  <w:rFonts w:ascii="Calibri" w:eastAsia="Calibri" w:hAnsi="Calibri"/>
                                  <w:sz w:val="22"/>
                                  <w:szCs w:val="22"/>
                                </w:rPr>
                                <w:t>” = ‘P’ re section 80; ‘A’ re section 86</w:t>
                              </w:r>
                            </w:p>
                            <w:p w:rsidR="0051531C" w:rsidRDefault="0051531C" w:rsidP="0051531C">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Relevant tax</w:t>
                              </w:r>
                              <w:r>
                                <w:rPr>
                                  <w:rFonts w:ascii="Calibri" w:eastAsia="Calibri" w:hAnsi="Calibri"/>
                                  <w:sz w:val="22"/>
                                  <w:szCs w:val="22"/>
                                </w:rPr>
                                <w:t>” = corporation tax, ring-fence trade tax, income tax, any non-UK tax on income (per section 107(8)).</w:t>
                              </w:r>
                            </w:p>
                          </w:txbxContent>
                        </wps:txbx>
                        <wps:bodyPr rot="0" vert="horz" wrap="square" lIns="91440" tIns="45720" rIns="91440" bIns="45720" anchor="t" anchorCtr="0">
                          <a:noAutofit/>
                        </wps:bodyPr>
                      </wps:wsp>
                      <wps:wsp>
                        <wps:cNvPr id="739" name="Text Box 2"/>
                        <wps:cNvSpPr txBox="1">
                          <a:spLocks noChangeArrowheads="1"/>
                        </wps:cNvSpPr>
                        <wps:spPr bwMode="auto">
                          <a:xfrm>
                            <a:off x="617220" y="1280160"/>
                            <a:ext cx="3659505" cy="90678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Does the material provision result, in the accounting period in relation to a relevant tax, in expenses of the first party for which a deduction has been taken into account in computing the amount of the relevant tax payable by the first party?</w:t>
                              </w:r>
                            </w:p>
                          </w:txbxContent>
                        </wps:txbx>
                        <wps:bodyPr rot="0" vert="horz" wrap="square" lIns="91440" tIns="45720" rIns="91440" bIns="45720" anchor="t" anchorCtr="0">
                          <a:noAutofit/>
                        </wps:bodyPr>
                      </wps:wsp>
                      <wps:wsp>
                        <wps:cNvPr id="740" name="Text Box 2"/>
                        <wps:cNvSpPr txBox="1">
                          <a:spLocks noChangeArrowheads="1"/>
                        </wps:cNvSpPr>
                        <wps:spPr bwMode="auto">
                          <a:xfrm>
                            <a:off x="617220" y="2560320"/>
                            <a:ext cx="3659505" cy="109728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Does the material provision result, in the accounting period in relation to a relevant tax, in a reduction in the income of the first party which would otherwise have been taken into account in computing the amount of a relevant tax payable by the first party?</w:t>
                              </w:r>
                            </w:p>
                          </w:txbxContent>
                        </wps:txbx>
                        <wps:bodyPr rot="0" vert="horz" wrap="square" lIns="91440" tIns="45720" rIns="91440" bIns="45720" anchor="t" anchorCtr="0">
                          <a:noAutofit/>
                        </wps:bodyPr>
                      </wps:wsp>
                      <wps:wsp>
                        <wps:cNvPr id="741" name="Text Box 10"/>
                        <wps:cNvSpPr txBox="1">
                          <a:spLocks noChangeArrowheads="1"/>
                        </wps:cNvSpPr>
                        <wps:spPr bwMode="auto">
                          <a:xfrm>
                            <a:off x="609600" y="4023360"/>
                            <a:ext cx="3657600" cy="90678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Does the resulting deduction in the amount of the relevant tax payable by the first party exceed the resulting increase in relevant taxes payable by the second party for the corresponding accounting period?</w:t>
                              </w:r>
                            </w:p>
                          </w:txbxContent>
                        </wps:txbx>
                        <wps:bodyPr rot="0" vert="horz" wrap="square" lIns="91440" tIns="45720" rIns="91440" bIns="45720" anchor="t" anchorCtr="0">
                          <a:noAutofit/>
                        </wps:bodyPr>
                      </wps:wsp>
                      <wps:wsp>
                        <wps:cNvPr id="742" name="Text Box 11"/>
                        <wps:cNvSpPr txBox="1">
                          <a:spLocks noChangeArrowheads="1"/>
                        </wps:cNvSpPr>
                        <wps:spPr bwMode="auto">
                          <a:xfrm>
                            <a:off x="4876800" y="4747260"/>
                            <a:ext cx="1226820" cy="90678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 xml:space="preserve">There is no ‘effective tax mismatch outcome’ </w:t>
                              </w:r>
                            </w:p>
                          </w:txbxContent>
                        </wps:txbx>
                        <wps:bodyPr rot="0" vert="horz" wrap="square" lIns="91440" tIns="45720" rIns="91440" bIns="45720" anchor="t" anchorCtr="0">
                          <a:noAutofit/>
                        </wps:bodyPr>
                      </wps:wsp>
                      <wps:wsp>
                        <wps:cNvPr id="743" name="Text Box 19"/>
                        <wps:cNvSpPr txBox="1">
                          <a:spLocks noChangeArrowheads="1"/>
                        </wps:cNvSpPr>
                        <wps:spPr bwMode="auto">
                          <a:xfrm>
                            <a:off x="-28575" y="5295900"/>
                            <a:ext cx="4303395" cy="182880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0" w:afterAutospacing="0" w:line="256" w:lineRule="auto"/>
                              </w:pPr>
                              <w:r>
                                <w:rPr>
                                  <w:rFonts w:ascii="Calibri" w:eastAsia="Calibri" w:hAnsi="Calibri"/>
                                  <w:sz w:val="22"/>
                                  <w:szCs w:val="22"/>
                                </w:rPr>
                                <w:t>Do the results arise solely by reason of:</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Contributions by employer to pension scheme re an individual, or</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Payment to a charity, or</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Payment to a person who is not liable to relevant tax by reason of sovereign immunity, or</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A payment to an offshore fund or authorised investment fund:</w:t>
                              </w:r>
                            </w:p>
                            <w:p w:rsidR="0051531C" w:rsidRPr="009C6E86" w:rsidRDefault="0051531C" w:rsidP="0051531C">
                              <w:pPr>
                                <w:pStyle w:val="ListParagraph"/>
                                <w:numPr>
                                  <w:ilvl w:val="0"/>
                                  <w:numId w:val="2"/>
                                </w:numPr>
                                <w:spacing w:line="256" w:lineRule="auto"/>
                                <w:ind w:left="709" w:hanging="283"/>
                                <w:contextualSpacing/>
                                <w:rPr>
                                  <w:rFonts w:asciiTheme="minorHAnsi" w:eastAsia="Times New Roman" w:hAnsiTheme="minorHAnsi"/>
                                  <w:sz w:val="22"/>
                                  <w:szCs w:val="22"/>
                                </w:rPr>
                              </w:pPr>
                              <w:r w:rsidRPr="009C6E86">
                                <w:rPr>
                                  <w:rFonts w:asciiTheme="minorHAnsi" w:hAnsiTheme="minorHAnsi"/>
                                  <w:sz w:val="22"/>
                                  <w:szCs w:val="22"/>
                                </w:rPr>
                                <w:t>Which meets the genuine diversity of ownership condition, or</w:t>
                              </w:r>
                            </w:p>
                            <w:p w:rsidR="0051531C" w:rsidRPr="009C6E86" w:rsidRDefault="0051531C" w:rsidP="0051531C">
                              <w:pPr>
                                <w:pStyle w:val="ListParagraph"/>
                                <w:numPr>
                                  <w:ilvl w:val="0"/>
                                  <w:numId w:val="2"/>
                                </w:numPr>
                                <w:spacing w:line="256" w:lineRule="auto"/>
                                <w:ind w:left="709" w:hanging="283"/>
                                <w:contextualSpacing/>
                                <w:rPr>
                                  <w:rFonts w:asciiTheme="minorHAnsi" w:hAnsiTheme="minorHAnsi"/>
                                  <w:sz w:val="22"/>
                                  <w:szCs w:val="22"/>
                                </w:rPr>
                              </w:pPr>
                              <w:r w:rsidRPr="009C6E86">
                                <w:rPr>
                                  <w:rFonts w:asciiTheme="minorHAnsi" w:hAnsiTheme="minorHAnsi"/>
                                  <w:sz w:val="22"/>
                                  <w:szCs w:val="22"/>
                                </w:rPr>
                                <w:t>In which at least 75% of investors are parties within (a) to (c) above? </w:t>
                              </w:r>
                            </w:p>
                          </w:txbxContent>
                        </wps:txbx>
                        <wps:bodyPr rot="0" vert="horz" wrap="square" lIns="91440" tIns="45720" rIns="91440" bIns="45720" anchor="t" anchorCtr="0">
                          <a:noAutofit/>
                        </wps:bodyPr>
                      </wps:wsp>
                      <wps:wsp>
                        <wps:cNvPr id="744" name="Text Box 29"/>
                        <wps:cNvSpPr txBox="1">
                          <a:spLocks noChangeArrowheads="1"/>
                        </wps:cNvSpPr>
                        <wps:spPr bwMode="auto">
                          <a:xfrm>
                            <a:off x="7620" y="7498080"/>
                            <a:ext cx="4267199" cy="72390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 xml:space="preserve">Is the resulting increase in relevant taxes payable by the second party at least 80% of the amount of the resulting reduction in the amount of relevant tax payable by the first party? </w:t>
                              </w:r>
                            </w:p>
                          </w:txbxContent>
                        </wps:txbx>
                        <wps:bodyPr rot="0" vert="horz" wrap="square" lIns="91440" tIns="45720" rIns="91440" bIns="45720" anchor="t" anchorCtr="0">
                          <a:noAutofit/>
                        </wps:bodyPr>
                      </wps:wsp>
                      <wps:wsp>
                        <wps:cNvPr id="745" name="Text Box 30"/>
                        <wps:cNvSpPr txBox="1">
                          <a:spLocks noChangeArrowheads="1"/>
                        </wps:cNvSpPr>
                        <wps:spPr bwMode="auto">
                          <a:xfrm>
                            <a:off x="7620" y="8587740"/>
                            <a:ext cx="4267200" cy="350520"/>
                          </a:xfrm>
                          <a:prstGeom prst="rect">
                            <a:avLst/>
                          </a:prstGeom>
                          <a:solidFill>
                            <a:srgbClr val="FFFFFF"/>
                          </a:solidFill>
                          <a:ln w="9525">
                            <a:solidFill>
                              <a:srgbClr val="000000"/>
                            </a:solid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b/>
                                  <w:bCs/>
                                  <w:sz w:val="22"/>
                                  <w:szCs w:val="22"/>
                                </w:rPr>
                                <w:t xml:space="preserve">There is an ‘effective tax mismatch outcome’ </w:t>
                              </w:r>
                            </w:p>
                          </w:txbxContent>
                        </wps:txbx>
                        <wps:bodyPr rot="0" vert="horz" wrap="square" lIns="91440" tIns="45720" rIns="91440" bIns="45720" anchor="t" anchorCtr="0">
                          <a:noAutofit/>
                        </wps:bodyPr>
                      </wps:wsp>
                      <wps:wsp>
                        <wps:cNvPr id="746" name="Bent-Up Arrow 746"/>
                        <wps:cNvSpPr/>
                        <wps:spPr>
                          <a:xfrm flipV="1">
                            <a:off x="4297680" y="3055620"/>
                            <a:ext cx="1333500" cy="1684020"/>
                          </a:xfrm>
                          <a:prstGeom prst="bentUpArrow">
                            <a:avLst>
                              <a:gd name="adj1" fmla="val 3398"/>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47" name="Text Box 2"/>
                        <wps:cNvSpPr txBox="1">
                          <a:spLocks noChangeArrowheads="1"/>
                        </wps:cNvSpPr>
                        <wps:spPr bwMode="auto">
                          <a:xfrm>
                            <a:off x="4701540" y="2773680"/>
                            <a:ext cx="400050" cy="243264"/>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48" name="Bent-Up Arrow 748"/>
                        <wps:cNvSpPr/>
                        <wps:spPr>
                          <a:xfrm>
                            <a:off x="4290060" y="5676900"/>
                            <a:ext cx="1341120" cy="2186940"/>
                          </a:xfrm>
                          <a:prstGeom prst="bentUpArrow">
                            <a:avLst>
                              <a:gd name="adj1" fmla="val 3398"/>
                              <a:gd name="adj2" fmla="val 11261"/>
                              <a:gd name="adj3" fmla="val 10334"/>
                            </a:avLst>
                          </a:prstGeom>
                          <a:solidFill>
                            <a:srgbClr val="5B9BD5"/>
                          </a:solidFill>
                          <a:ln w="31750" cap="flat" cmpd="sng" algn="ctr">
                            <a:solidFill>
                              <a:srgbClr val="5B9BD5">
                                <a:shade val="50000"/>
                              </a:srgbClr>
                            </a:solidFill>
                            <a:prstDash val="solid"/>
                            <a:miter lim="800000"/>
                          </a:ln>
                          <a:effectLst/>
                        </wps:spPr>
                        <wps:bodyPr rtlCol="0" anchor="t"/>
                      </wps:wsp>
                      <wps:wsp>
                        <wps:cNvPr id="749" name="Right Arrow 749"/>
                        <wps:cNvSpPr/>
                        <wps:spPr>
                          <a:xfrm flipH="1" flipV="1">
                            <a:off x="7620" y="1706880"/>
                            <a:ext cx="594360" cy="45719"/>
                          </a:xfrm>
                          <a:prstGeom prst="rightArrow">
                            <a:avLst/>
                          </a:prstGeom>
                          <a:ln w="31750"/>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750" name="Straight Connector 750"/>
                        <wps:cNvCnPr/>
                        <wps:spPr>
                          <a:xfrm>
                            <a:off x="7620" y="1729739"/>
                            <a:ext cx="9525" cy="2651126"/>
                          </a:xfrm>
                          <a:prstGeom prst="line">
                            <a:avLst/>
                          </a:prstGeom>
                          <a:ln w="31750"/>
                        </wps:spPr>
                        <wps:style>
                          <a:lnRef idx="1">
                            <a:schemeClr val="accent1"/>
                          </a:lnRef>
                          <a:fillRef idx="0">
                            <a:schemeClr val="accent1"/>
                          </a:fillRef>
                          <a:effectRef idx="0">
                            <a:schemeClr val="accent1"/>
                          </a:effectRef>
                          <a:fontRef idx="minor">
                            <a:schemeClr val="tx1"/>
                          </a:fontRef>
                        </wps:style>
                        <wps:bodyPr/>
                      </wps:wsp>
                      <wps:wsp>
                        <wps:cNvPr id="751" name="Text Box 2"/>
                        <wps:cNvSpPr txBox="1">
                          <a:spLocks noChangeArrowheads="1"/>
                        </wps:cNvSpPr>
                        <wps:spPr bwMode="auto">
                          <a:xfrm>
                            <a:off x="129540" y="1440180"/>
                            <a:ext cx="400050" cy="243264"/>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g:grpSp>
                        <wpg:cNvPr id="752" name="Group 752"/>
                        <wpg:cNvGrpSpPr/>
                        <wpg:grpSpPr>
                          <a:xfrm>
                            <a:off x="2057400" y="2202180"/>
                            <a:ext cx="415290" cy="342900"/>
                            <a:chOff x="2057400" y="2202180"/>
                            <a:chExt cx="415290" cy="906780"/>
                          </a:xfrm>
                        </wpg:grpSpPr>
                        <wps:wsp>
                          <wps:cNvPr id="753" name="Text Box 2"/>
                          <wps:cNvSpPr txBox="1">
                            <a:spLocks noChangeArrowheads="1"/>
                          </wps:cNvSpPr>
                          <wps:spPr bwMode="auto">
                            <a:xfrm>
                              <a:off x="2057400" y="2277703"/>
                              <a:ext cx="415290" cy="801031"/>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54" name="Down Arrow 754"/>
                          <wps:cNvSpPr/>
                          <wps:spPr>
                            <a:xfrm>
                              <a:off x="2385060" y="220218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55" name="Group 755"/>
                        <wpg:cNvGrpSpPr/>
                        <wpg:grpSpPr>
                          <a:xfrm>
                            <a:off x="2057400" y="3665220"/>
                            <a:ext cx="434340" cy="342900"/>
                            <a:chOff x="2057400" y="3665220"/>
                            <a:chExt cx="434340" cy="906780"/>
                          </a:xfrm>
                        </wpg:grpSpPr>
                        <wps:wsp>
                          <wps:cNvPr id="756" name="Text Box 2"/>
                          <wps:cNvSpPr txBox="1">
                            <a:spLocks noChangeArrowheads="1"/>
                          </wps:cNvSpPr>
                          <wps:spPr bwMode="auto">
                            <a:xfrm>
                              <a:off x="2057400" y="3740743"/>
                              <a:ext cx="430529" cy="785918"/>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57" name="Down Arrow 757"/>
                          <wps:cNvSpPr/>
                          <wps:spPr>
                            <a:xfrm>
                              <a:off x="2430780" y="366522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58" name="Group 758"/>
                        <wpg:cNvGrpSpPr/>
                        <wpg:grpSpPr>
                          <a:xfrm>
                            <a:off x="2066926" y="4945380"/>
                            <a:ext cx="436244" cy="335280"/>
                            <a:chOff x="2066926" y="4945380"/>
                            <a:chExt cx="436244" cy="906780"/>
                          </a:xfrm>
                        </wpg:grpSpPr>
                        <wps:wsp>
                          <wps:cNvPr id="759" name="Text Box 2"/>
                          <wps:cNvSpPr txBox="1">
                            <a:spLocks noChangeArrowheads="1"/>
                          </wps:cNvSpPr>
                          <wps:spPr bwMode="auto">
                            <a:xfrm>
                              <a:off x="2066926" y="4954040"/>
                              <a:ext cx="436244" cy="759012"/>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760" name="Down Arrow 760"/>
                          <wps:cNvSpPr/>
                          <wps:spPr>
                            <a:xfrm>
                              <a:off x="2438400" y="494538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61" name="Group 761"/>
                        <wpg:cNvGrpSpPr/>
                        <wpg:grpSpPr>
                          <a:xfrm>
                            <a:off x="2026920" y="7139948"/>
                            <a:ext cx="449580" cy="335281"/>
                            <a:chOff x="2026920" y="7147471"/>
                            <a:chExt cx="449580" cy="906780"/>
                          </a:xfrm>
                        </wpg:grpSpPr>
                        <wps:wsp>
                          <wps:cNvPr id="762" name="Text Box 2"/>
                          <wps:cNvSpPr txBox="1">
                            <a:spLocks noChangeArrowheads="1"/>
                          </wps:cNvSpPr>
                          <wps:spPr bwMode="auto">
                            <a:xfrm>
                              <a:off x="2026920" y="7353530"/>
                              <a:ext cx="419100" cy="680086"/>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63" name="Down Arrow 763"/>
                          <wps:cNvSpPr/>
                          <wps:spPr>
                            <a:xfrm>
                              <a:off x="2415540" y="7147471"/>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764" name="Group 764"/>
                        <wpg:cNvGrpSpPr/>
                        <wpg:grpSpPr>
                          <a:xfrm>
                            <a:off x="2057400" y="8229600"/>
                            <a:ext cx="426720" cy="335280"/>
                            <a:chOff x="2057400" y="8229600"/>
                            <a:chExt cx="426720" cy="906780"/>
                          </a:xfrm>
                        </wpg:grpSpPr>
                        <wps:wsp>
                          <wps:cNvPr id="765" name="Text Box 2"/>
                          <wps:cNvSpPr txBox="1">
                            <a:spLocks noChangeArrowheads="1"/>
                          </wps:cNvSpPr>
                          <wps:spPr bwMode="auto">
                            <a:xfrm>
                              <a:off x="2057400" y="8294934"/>
                              <a:ext cx="377190" cy="841446"/>
                            </a:xfrm>
                            <a:prstGeom prst="rect">
                              <a:avLst/>
                            </a:prstGeom>
                            <a:solidFill>
                              <a:srgbClr val="FFFFFF"/>
                            </a:solidFill>
                            <a:ln w="9525">
                              <a:noFill/>
                              <a:miter lim="800000"/>
                              <a:headEnd/>
                              <a:tailEnd/>
                            </a:ln>
                          </wps:spPr>
                          <wps:txb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66" name="Down Arrow 766"/>
                          <wps:cNvSpPr/>
                          <wps:spPr>
                            <a:xfrm>
                              <a:off x="2423160" y="822960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wgp>
                  </a:graphicData>
                </a:graphic>
                <wp14:sizeRelH relativeFrom="margin">
                  <wp14:pctWidth>0</wp14:pctWidth>
                </wp14:sizeRelH>
              </wp:anchor>
            </w:drawing>
          </mc:Choice>
          <mc:Fallback>
            <w:pict>
              <v:group w14:anchorId="1D16E40E" id="Group 1" o:spid="_x0000_s1026" style="position:absolute;margin-left:431.65pt;margin-top:6.15pt;width:482.85pt;height:703.8pt;z-index:251659264;mso-position-horizontal:right;mso-position-horizontal-relative:margin;mso-width-relative:margin" coordorigin="-285" coordsize="61321,8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">
                <v:group id="Group 732" o:spid="_x0000_s1027" style="position:absolute;left:42748;top:59664;width:12497;height:2820" coordorigin="42748,59664" coordsize="18672,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type id="_x0000_t202" coordsize="21600,21600" o:spt="202" path="m,l,21600r21600,l21600,xe">
                    <v:stroke joinstyle="miter"/>
                    <v:path gradientshapeok="t" o:connecttype="rect"/>
                  </v:shapetype>
                  <v:shape id="Text Box 2" o:spid="_x0000_s1028" type="#_x0000_t202" style="position:absolute;left:49090;top:59664;width:12331;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34" o:spid="_x0000_s1029" type="#_x0000_t13" style="position:absolute;left:42748;top:61439;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" adj="21329" fillcolor="#5b9bd5" strokecolor="#41719c" strokeweight="2.5pt"/>
                </v:group>
                <v:group id="Group 735" o:spid="_x0000_s1030" style="position:absolute;left:42367;top:40462;width:12801;height:2819" coordorigin="42367,40462" coordsize="18672,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Text Box 2" o:spid="_x0000_s1031" type="#_x0000_t202" style="position:absolute;left:48709;top:40462;width:12331;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737" o:spid="_x0000_s1032" type="#_x0000_t13" style="position:absolute;left:42367;top:42236;width:18212;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" adj="21329" fillcolor="#5b9bd5" strokecolor="#41719c" strokeweight="2.5pt"/>
                </v:group>
                <v:shape id="Text Box 2" o:spid="_x0000_s1033" type="#_x0000_t202" style="position:absolute;width:60960;height:9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">
                  <v:textbox>
                    <w:txbxContent>
                      <w:p w:rsidR="0051531C" w:rsidRDefault="0051531C" w:rsidP="0051531C">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First party</w:t>
                        </w:r>
                        <w:r>
                          <w:rPr>
                            <w:rFonts w:ascii="Calibri" w:eastAsia="Calibri" w:hAnsi="Calibri"/>
                            <w:sz w:val="22"/>
                            <w:szCs w:val="22"/>
                          </w:rPr>
                          <w:t>” = ‘C’ re section 80; ‘Foreign company’ re section 86</w:t>
                        </w:r>
                      </w:p>
                      <w:p w:rsidR="0051531C" w:rsidRDefault="0051531C" w:rsidP="0051531C">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Second party</w:t>
                        </w:r>
                        <w:r>
                          <w:rPr>
                            <w:rFonts w:ascii="Calibri" w:eastAsia="Calibri" w:hAnsi="Calibri"/>
                            <w:sz w:val="22"/>
                            <w:szCs w:val="22"/>
                          </w:rPr>
                          <w:t>” = ‘P’ re section 80; ‘A’ re section 86</w:t>
                        </w:r>
                      </w:p>
                      <w:p w:rsidR="0051531C" w:rsidRDefault="0051531C" w:rsidP="0051531C">
                        <w:pPr>
                          <w:pStyle w:val="NormalWeb"/>
                          <w:spacing w:before="0" w:beforeAutospacing="0" w:after="0" w:afterAutospacing="0" w:line="256" w:lineRule="auto"/>
                        </w:pPr>
                        <w:r>
                          <w:rPr>
                            <w:rFonts w:ascii="Calibri" w:eastAsia="Calibri" w:hAnsi="Calibri"/>
                            <w:sz w:val="22"/>
                            <w:szCs w:val="22"/>
                          </w:rPr>
                          <w:t>“</w:t>
                        </w:r>
                        <w:r>
                          <w:rPr>
                            <w:rFonts w:ascii="Calibri" w:eastAsia="Calibri" w:hAnsi="Calibri"/>
                            <w:b/>
                            <w:bCs/>
                            <w:sz w:val="22"/>
                            <w:szCs w:val="22"/>
                          </w:rPr>
                          <w:t>Relevant tax</w:t>
                        </w:r>
                        <w:r>
                          <w:rPr>
                            <w:rFonts w:ascii="Calibri" w:eastAsia="Calibri" w:hAnsi="Calibri"/>
                            <w:sz w:val="22"/>
                            <w:szCs w:val="22"/>
                          </w:rPr>
                          <w:t>” = corporation tax, ring-fence trade tax, income tax, any non-UK tax on income (per section 107(8)).</w:t>
                        </w:r>
                      </w:p>
                    </w:txbxContent>
                  </v:textbox>
                </v:shape>
                <v:shape id="Text Box 2" o:spid="_x0000_s1034" type="#_x0000_t202" style="position:absolute;left:6172;top:12801;width:36595;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">
                  <v:textbo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Does the material provision result, in the accounting period in relation to a relevant tax, in expenses of the first party for which a deduction has been taken into account in computing the amount of the relevant tax payable by the first party?</w:t>
                        </w:r>
                      </w:p>
                    </w:txbxContent>
                  </v:textbox>
                </v:shape>
                <v:shape id="Text Box 2" o:spid="_x0000_s1035" type="#_x0000_t202" style="position:absolute;left:6172;top:25603;width:36595;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">
                  <v:textbo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Does the material provision result, in the accounting period in relation to a relevant tax, in a reduction in the income of the first party which would otherwise have been taken into account in computing the amount of a relevant tax payable by the first party?</w:t>
                        </w:r>
                      </w:p>
                    </w:txbxContent>
                  </v:textbox>
                </v:shape>
                <v:shape id="Text Box 10" o:spid="_x0000_s1036" type="#_x0000_t202" style="position:absolute;left:6096;top:40233;width:36576;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">
                  <v:textbo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Does the resulting deduction in the amount of the relevant tax payable by the first party exceed the resulting increase in relevant taxes payable by the second party for the corresponding accounting period?</w:t>
                        </w:r>
                      </w:p>
                    </w:txbxContent>
                  </v:textbox>
                </v:shape>
                <v:shape id="Text Box 11" o:spid="_x0000_s1037" type="#_x0000_t202" style="position:absolute;left:48768;top:47472;width:1226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">
                  <v:textbo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 xml:space="preserve">There is no ‘effective tax mismatch outcome’ </w:t>
                        </w:r>
                      </w:p>
                    </w:txbxContent>
                  </v:textbox>
                </v:shape>
                <v:shape id="Text Box 19" o:spid="_x0000_s1038" type="#_x0000_t202" style="position:absolute;left:-285;top:52959;width:4303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">
                  <v:textbox>
                    <w:txbxContent>
                      <w:p w:rsidR="0051531C" w:rsidRDefault="0051531C" w:rsidP="0051531C">
                        <w:pPr>
                          <w:pStyle w:val="NormalWeb"/>
                          <w:spacing w:before="0" w:beforeAutospacing="0" w:after="0" w:afterAutospacing="0" w:line="256" w:lineRule="auto"/>
                        </w:pPr>
                        <w:r>
                          <w:rPr>
                            <w:rFonts w:ascii="Calibri" w:eastAsia="Calibri" w:hAnsi="Calibri"/>
                            <w:sz w:val="22"/>
                            <w:szCs w:val="22"/>
                          </w:rPr>
                          <w:t>Do the results arise solely by reason of:</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Contributions by employer to pension scheme re an individual, or</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Payment to a charity, or</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Payment to a person who is not liable to relevant tax by reason of sovereign immunity, or</w:t>
                        </w:r>
                      </w:p>
                      <w:p w:rsidR="0051531C" w:rsidRPr="009C6E86" w:rsidRDefault="0051531C" w:rsidP="0051531C">
                        <w:pPr>
                          <w:pStyle w:val="ListParagraph"/>
                          <w:numPr>
                            <w:ilvl w:val="0"/>
                            <w:numId w:val="1"/>
                          </w:numPr>
                          <w:tabs>
                            <w:tab w:val="clear" w:pos="720"/>
                            <w:tab w:val="num" w:pos="284"/>
                          </w:tabs>
                          <w:spacing w:line="256" w:lineRule="auto"/>
                          <w:ind w:left="284" w:hanging="284"/>
                          <w:contextualSpacing/>
                          <w:rPr>
                            <w:rFonts w:asciiTheme="minorHAnsi" w:eastAsia="Times New Roman" w:hAnsiTheme="minorHAnsi"/>
                            <w:sz w:val="22"/>
                            <w:szCs w:val="22"/>
                          </w:rPr>
                        </w:pPr>
                        <w:r w:rsidRPr="009C6E86">
                          <w:rPr>
                            <w:rFonts w:asciiTheme="minorHAnsi" w:hAnsiTheme="minorHAnsi"/>
                            <w:sz w:val="22"/>
                            <w:szCs w:val="22"/>
                          </w:rPr>
                          <w:t>A payment to an offshore fund or authorised investment fund:</w:t>
                        </w:r>
                      </w:p>
                      <w:p w:rsidR="0051531C" w:rsidRPr="009C6E86" w:rsidRDefault="0051531C" w:rsidP="0051531C">
                        <w:pPr>
                          <w:pStyle w:val="ListParagraph"/>
                          <w:numPr>
                            <w:ilvl w:val="0"/>
                            <w:numId w:val="2"/>
                          </w:numPr>
                          <w:spacing w:line="256" w:lineRule="auto"/>
                          <w:ind w:left="709" w:hanging="283"/>
                          <w:contextualSpacing/>
                          <w:rPr>
                            <w:rFonts w:asciiTheme="minorHAnsi" w:eastAsia="Times New Roman" w:hAnsiTheme="minorHAnsi"/>
                            <w:sz w:val="22"/>
                            <w:szCs w:val="22"/>
                          </w:rPr>
                        </w:pPr>
                        <w:r w:rsidRPr="009C6E86">
                          <w:rPr>
                            <w:rFonts w:asciiTheme="minorHAnsi" w:hAnsiTheme="minorHAnsi"/>
                            <w:sz w:val="22"/>
                            <w:szCs w:val="22"/>
                          </w:rPr>
                          <w:t>Which meets the genuine diversity of ownership condition, or</w:t>
                        </w:r>
                      </w:p>
                      <w:p w:rsidR="0051531C" w:rsidRPr="009C6E86" w:rsidRDefault="0051531C" w:rsidP="0051531C">
                        <w:pPr>
                          <w:pStyle w:val="ListParagraph"/>
                          <w:numPr>
                            <w:ilvl w:val="0"/>
                            <w:numId w:val="2"/>
                          </w:numPr>
                          <w:spacing w:line="256" w:lineRule="auto"/>
                          <w:ind w:left="709" w:hanging="283"/>
                          <w:contextualSpacing/>
                          <w:rPr>
                            <w:rFonts w:asciiTheme="minorHAnsi" w:hAnsiTheme="minorHAnsi"/>
                            <w:sz w:val="22"/>
                            <w:szCs w:val="22"/>
                          </w:rPr>
                        </w:pPr>
                        <w:r w:rsidRPr="009C6E86">
                          <w:rPr>
                            <w:rFonts w:asciiTheme="minorHAnsi" w:hAnsiTheme="minorHAnsi"/>
                            <w:sz w:val="22"/>
                            <w:szCs w:val="22"/>
                          </w:rPr>
                          <w:t>In which at least 75% of investors are parties within (a) to (c) above? </w:t>
                        </w:r>
                      </w:p>
                    </w:txbxContent>
                  </v:textbox>
                </v:shape>
                <v:shape id="Text Box 29" o:spid="_x0000_s1039" type="#_x0000_t202" style="position:absolute;left:76;top:74980;width:42672;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">
                  <v:textbox>
                    <w:txbxContent>
                      <w:p w:rsidR="0051531C" w:rsidRDefault="0051531C" w:rsidP="0051531C">
                        <w:pPr>
                          <w:pStyle w:val="NormalWeb"/>
                          <w:spacing w:before="0" w:beforeAutospacing="0" w:after="160" w:afterAutospacing="0" w:line="256" w:lineRule="auto"/>
                        </w:pPr>
                        <w:r>
                          <w:rPr>
                            <w:rFonts w:ascii="Calibri" w:eastAsia="Calibri" w:hAnsi="Calibri"/>
                            <w:sz w:val="22"/>
                            <w:szCs w:val="22"/>
                          </w:rPr>
                          <w:t xml:space="preserve">Is the resulting increase in relevant taxes payable by the second party at least 80% of the amount of the resulting reduction in the amount of relevant tax payable by the first party? </w:t>
                        </w:r>
                      </w:p>
                    </w:txbxContent>
                  </v:textbox>
                </v:shape>
                <v:shape id="Text Box 30" o:spid="_x0000_s1040" type="#_x0000_t202" style="position:absolute;left:76;top:85877;width:4267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">
                  <v:textbox>
                    <w:txbxContent>
                      <w:p w:rsidR="0051531C" w:rsidRDefault="0051531C" w:rsidP="0051531C">
                        <w:pPr>
                          <w:pStyle w:val="NormalWeb"/>
                          <w:spacing w:before="0" w:beforeAutospacing="0" w:after="160" w:afterAutospacing="0" w:line="256" w:lineRule="auto"/>
                        </w:pPr>
                        <w:r>
                          <w:rPr>
                            <w:rFonts w:ascii="Calibri" w:eastAsia="Calibri" w:hAnsi="Calibri"/>
                            <w:b/>
                            <w:bCs/>
                            <w:sz w:val="22"/>
                            <w:szCs w:val="22"/>
                          </w:rPr>
                          <w:t xml:space="preserve">There is an ‘effective tax mismatch outcome’ </w:t>
                        </w:r>
                      </w:p>
                    </w:txbxContent>
                  </v:textbox>
                </v:shape>
                <v:shape id="Bent-Up Arrow 746" o:spid="_x0000_s1041" style="position:absolute;left:42976;top:30556;width:13335;height:16840;flip:y;visibility:visible;mso-wrap-style:square;v-text-anchor:top" coordsize="133350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" path="m,1638708r1160678,l1160678,137804r-127509,l1183335,r150165,137804l1205991,137804r,1546216l,1684020r,-45312xe" fillcolor="#5b9bd5" strokecolor="#41719c" strokeweight="2.5pt">
                  <v:stroke joinstyle="miter"/>
                  <v:path arrowok="t" o:connecttype="custom" o:connectlocs="0,1638708;1160678,1638708;1160678,137804;1033169,137804;1183335,0;1333500,137804;1205991,137804;1205991,1684020;0,1684020;0,1638708" o:connectangles="0,0,0,0,0,0,0,0,0,0"/>
                </v:shape>
                <v:shape id="Text Box 2" o:spid="_x0000_s1042" type="#_x0000_t202" style="position:absolute;left:47015;top:27736;width:400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Bent-Up Arrow 748" o:spid="_x0000_s1043" style="position:absolute;left:42900;top:56769;width:13411;height:21869;visibility:visible;mso-wrap-style:square;v-text-anchor:top" coordsize="13411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" path="m,2141369r1167311,l1167311,138591r-128238,l1190096,r151024,138591l1212882,138591r,2048349l,2186940r,-45571xe" fillcolor="#5b9bd5" strokecolor="#41719c" strokeweight="2.5pt">
                  <v:stroke joinstyle="miter"/>
                  <v:path arrowok="t" o:connecttype="custom" o:connectlocs="0,2141369;1167311,2141369;1167311,138591;1039073,138591;1190096,0;1341120,138591;1212882,138591;1212882,2186940;0,2186940;0,2141369" o:connectangles="0,0,0,0,0,0,0,0,0,0"/>
                </v:shape>
                <v:shape id="Right Arrow 749" o:spid="_x0000_s1044" type="#_x0000_t13" style="position:absolute;left:76;top:17068;width:5943;height:45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" adj="20769" fillcolor="#4472c4 [3204]" strokecolor="#1f3763 [1604]" strokeweight="2.5pt"/>
                <v:line id="Straight Connector 750" o:spid="_x0000_s1045" style="position:absolute;visibility:visible;mso-wrap-style:square" from="76,17297" to="171,4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" strokecolor="#4472c4 [3204]" strokeweight="2.5pt">
                  <v:stroke joinstyle="miter"/>
                </v:line>
                <v:shape id="Text Box 2" o:spid="_x0000_s1046" type="#_x0000_t202" style="position:absolute;left:1295;top:14401;width:400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v:textbox>
                </v:shape>
                <v:group id="Group 752" o:spid="_x0000_s1047" style="position:absolute;left:20574;top:22021;width:4152;height:3429" coordorigin="20574,22021" coordsize="4152,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Text Box 2" o:spid="_x0000_s1048" type="#_x0000_t202" style="position:absolute;left:20574;top:22777;width:4152;height:8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54" o:spid="_x0000_s1049" type="#_x0000_t67" style="position:absolute;left:23850;top:22021;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" adj="20874" fillcolor="#5b9bd5" strokecolor="#41719c" strokeweight="2.5pt"/>
                </v:group>
                <v:group id="Group 755" o:spid="_x0000_s1050" style="position:absolute;left:20574;top:36652;width:4343;height:3429" coordorigin="20574,36652" coordsize="4343,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Text Box 2" o:spid="_x0000_s1051" type="#_x0000_t202" style="position:absolute;left:20574;top:37407;width:4305;height:7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757" o:spid="_x0000_s1052" type="#_x0000_t67" style="position:absolute;left:24307;top:36652;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" adj="20874" fillcolor="#5b9bd5" strokecolor="#41719c" strokeweight="2.5pt"/>
                </v:group>
                <v:group id="Group 758" o:spid="_x0000_s1053" style="position:absolute;left:20669;top:49453;width:4362;height:3353" coordorigin="20669,49453" coordsize="4362,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Text Box 2" o:spid="_x0000_s1054" type="#_x0000_t202" style="position:absolute;left:20669;top:49540;width:4362;height:7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760" o:spid="_x0000_s1055" type="#_x0000_t67" style="position:absolute;left:24384;top:49453;width:60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" adj="20874" fillcolor="#5b9bd5" strokecolor="#41719c" strokeweight="2.5pt"/>
                </v:group>
                <v:group id="Group 761" o:spid="_x0000_s1056" style="position:absolute;left:20269;top:71399;width:4496;height:3353" coordorigin="20269,71474" coordsize="449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Text Box 2" o:spid="_x0000_s1057" type="#_x0000_t202" style="position:absolute;left:20269;top:73535;width:419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763" o:spid="_x0000_s1058" type="#_x0000_t67" style="position:absolute;left:24155;top:71474;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" adj="20874" fillcolor="#5b9bd5" strokecolor="#41719c" strokeweight="2.5pt"/>
                </v:group>
                <v:group id="Group 764" o:spid="_x0000_s1059" style="position:absolute;left:20574;top:82296;width:4267;height:3352" coordorigin="20574,82296" coordsize="4267,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Text Box 2" o:spid="_x0000_s1060" type="#_x0000_t202" style="position:absolute;left:20574;top:82949;width:3771;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" stroked="f">
                    <v:textbox>
                      <w:txbxContent>
                        <w:p w:rsidR="0051531C" w:rsidRDefault="0051531C" w:rsidP="0051531C">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766" o:spid="_x0000_s1061" type="#_x0000_t67" style="position:absolute;left:24231;top:82296;width:610;height:9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" adj="20874" fillcolor="#5b9bd5" strokecolor="#41719c" strokeweight="2.5pt"/>
                </v:group>
                <w10:wrap anchorx="margin"/>
              </v:group>
            </w:pict>
          </mc:Fallback>
        </mc:AlternateContent>
      </w:r>
    </w:p>
    <w:p w:rsidR="0051531C" w:rsidRPr="009C6E86" w:rsidRDefault="0051531C" w:rsidP="0051531C">
      <w:pPr>
        <w:rPr>
          <w:rFonts w:ascii="Arial" w:hAnsi="Arial" w:cs="Arial"/>
        </w:rPr>
      </w:pPr>
    </w:p>
    <w:p w:rsidR="0051531C" w:rsidRPr="009C6E86" w:rsidRDefault="0051531C" w:rsidP="0051531C">
      <w:pPr>
        <w:rPr>
          <w:rFonts w:ascii="Arial" w:hAnsi="Arial" w:cs="Arial"/>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1531C" w:rsidRPr="009C6E86" w:rsidRDefault="0051531C" w:rsidP="0051531C">
      <w:pPr>
        <w:rPr>
          <w:rFonts w:ascii="Arial" w:hAnsi="Arial" w:cs="Arial"/>
          <w:b/>
          <w:u w:val="single"/>
        </w:rPr>
      </w:pPr>
    </w:p>
    <w:p w:rsidR="005D5B38" w:rsidRDefault="005D5B38"/>
    <w:sectPr w:rsidR="005D5B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31C" w:rsidRDefault="0051531C" w:rsidP="0051531C">
      <w:pPr>
        <w:spacing w:after="0" w:line="240" w:lineRule="auto"/>
      </w:pPr>
      <w:r>
        <w:separator/>
      </w:r>
    </w:p>
  </w:endnote>
  <w:endnote w:type="continuationSeparator" w:id="0">
    <w:p w:rsidR="0051531C" w:rsidRDefault="0051531C" w:rsidP="0051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31C" w:rsidRDefault="00515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31C" w:rsidRDefault="0051531C">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f1b64ec7aa70ce4387c4d23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531C" w:rsidRPr="0051531C" w:rsidRDefault="0051531C" w:rsidP="0051531C">
                          <w:pPr>
                            <w:spacing w:after="0"/>
                            <w:jc w:val="center"/>
                            <w:rPr>
                              <w:rFonts w:ascii="Calibri" w:hAnsi="Calibri" w:cs="Calibri"/>
                              <w:color w:val="000000"/>
                              <w:sz w:val="20"/>
                            </w:rPr>
                          </w:pPr>
                          <w:r w:rsidRPr="0051531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1b64ec7aa70ce4387c4d23e" o:spid="_x0000_s1062"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H+lSO8ZAwAANwYAAA4AAAAAAAAAAAAA&#10;AAAALgIAAGRycy9lMm9Eb2MueG1sUEsBAi0AFAAGAAgAAAAhAJ/VQezfAAAACwEAAA8AAAAAAAAA&#10;AAAAAAAAcwUAAGRycy9kb3ducmV2LnhtbFBLBQYAAAAABAAEAPMAAAB/BgAAAAA=&#10;" o:allowincell="f" filled="f" stroked="f" strokeweight=".5pt">
              <v:fill o:detectmouseclick="t"/>
              <v:textbox inset=",0,,0">
                <w:txbxContent>
                  <w:p w:rsidR="0051531C" w:rsidRPr="0051531C" w:rsidRDefault="0051531C" w:rsidP="0051531C">
                    <w:pPr>
                      <w:spacing w:after="0"/>
                      <w:jc w:val="center"/>
                      <w:rPr>
                        <w:rFonts w:ascii="Calibri" w:hAnsi="Calibri" w:cs="Calibri"/>
                        <w:color w:val="000000"/>
                        <w:sz w:val="20"/>
                      </w:rPr>
                    </w:pPr>
                    <w:r w:rsidRPr="0051531C">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31C" w:rsidRDefault="00515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31C" w:rsidRDefault="0051531C" w:rsidP="0051531C">
      <w:pPr>
        <w:spacing w:after="0" w:line="240" w:lineRule="auto"/>
      </w:pPr>
      <w:r>
        <w:separator/>
      </w:r>
    </w:p>
  </w:footnote>
  <w:footnote w:type="continuationSeparator" w:id="0">
    <w:p w:rsidR="0051531C" w:rsidRDefault="0051531C" w:rsidP="0051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31C" w:rsidRDefault="0051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31C" w:rsidRDefault="00515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31C" w:rsidRDefault="00515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87177"/>
    <w:multiLevelType w:val="hybridMultilevel"/>
    <w:tmpl w:val="89806D5C"/>
    <w:lvl w:ilvl="0" w:tplc="04383EFE">
      <w:start w:val="1"/>
      <w:numFmt w:val="lowerRoman"/>
      <w:lvlText w:val="(%1)"/>
      <w:lvlJc w:val="right"/>
      <w:pPr>
        <w:tabs>
          <w:tab w:val="num" w:pos="720"/>
        </w:tabs>
        <w:ind w:left="720" w:hanging="360"/>
      </w:pPr>
    </w:lvl>
    <w:lvl w:ilvl="1" w:tplc="E368B6B4" w:tentative="1">
      <w:start w:val="1"/>
      <w:numFmt w:val="lowerRoman"/>
      <w:lvlText w:val="(%2)"/>
      <w:lvlJc w:val="right"/>
      <w:pPr>
        <w:tabs>
          <w:tab w:val="num" w:pos="1440"/>
        </w:tabs>
        <w:ind w:left="1440" w:hanging="360"/>
      </w:pPr>
    </w:lvl>
    <w:lvl w:ilvl="2" w:tplc="AC78E506" w:tentative="1">
      <w:start w:val="1"/>
      <w:numFmt w:val="lowerRoman"/>
      <w:lvlText w:val="(%3)"/>
      <w:lvlJc w:val="right"/>
      <w:pPr>
        <w:tabs>
          <w:tab w:val="num" w:pos="2160"/>
        </w:tabs>
        <w:ind w:left="2160" w:hanging="360"/>
      </w:pPr>
    </w:lvl>
    <w:lvl w:ilvl="3" w:tplc="BBFC4870" w:tentative="1">
      <w:start w:val="1"/>
      <w:numFmt w:val="lowerRoman"/>
      <w:lvlText w:val="(%4)"/>
      <w:lvlJc w:val="right"/>
      <w:pPr>
        <w:tabs>
          <w:tab w:val="num" w:pos="2880"/>
        </w:tabs>
        <w:ind w:left="2880" w:hanging="360"/>
      </w:pPr>
    </w:lvl>
    <w:lvl w:ilvl="4" w:tplc="685AC464" w:tentative="1">
      <w:start w:val="1"/>
      <w:numFmt w:val="lowerRoman"/>
      <w:lvlText w:val="(%5)"/>
      <w:lvlJc w:val="right"/>
      <w:pPr>
        <w:tabs>
          <w:tab w:val="num" w:pos="3600"/>
        </w:tabs>
        <w:ind w:left="3600" w:hanging="360"/>
      </w:pPr>
    </w:lvl>
    <w:lvl w:ilvl="5" w:tplc="C896CDE0" w:tentative="1">
      <w:start w:val="1"/>
      <w:numFmt w:val="lowerRoman"/>
      <w:lvlText w:val="(%6)"/>
      <w:lvlJc w:val="right"/>
      <w:pPr>
        <w:tabs>
          <w:tab w:val="num" w:pos="4320"/>
        </w:tabs>
        <w:ind w:left="4320" w:hanging="360"/>
      </w:pPr>
    </w:lvl>
    <w:lvl w:ilvl="6" w:tplc="9C1AFA2C" w:tentative="1">
      <w:start w:val="1"/>
      <w:numFmt w:val="lowerRoman"/>
      <w:lvlText w:val="(%7)"/>
      <w:lvlJc w:val="right"/>
      <w:pPr>
        <w:tabs>
          <w:tab w:val="num" w:pos="5040"/>
        </w:tabs>
        <w:ind w:left="5040" w:hanging="360"/>
      </w:pPr>
    </w:lvl>
    <w:lvl w:ilvl="7" w:tplc="09A424D4" w:tentative="1">
      <w:start w:val="1"/>
      <w:numFmt w:val="lowerRoman"/>
      <w:lvlText w:val="(%8)"/>
      <w:lvlJc w:val="right"/>
      <w:pPr>
        <w:tabs>
          <w:tab w:val="num" w:pos="5760"/>
        </w:tabs>
        <w:ind w:left="5760" w:hanging="360"/>
      </w:pPr>
    </w:lvl>
    <w:lvl w:ilvl="8" w:tplc="27789F4E" w:tentative="1">
      <w:start w:val="1"/>
      <w:numFmt w:val="lowerRoman"/>
      <w:lvlText w:val="(%9)"/>
      <w:lvlJc w:val="right"/>
      <w:pPr>
        <w:tabs>
          <w:tab w:val="num" w:pos="6480"/>
        </w:tabs>
        <w:ind w:left="6480" w:hanging="360"/>
      </w:pPr>
    </w:lvl>
  </w:abstractNum>
  <w:abstractNum w:abstractNumId="1" w15:restartNumberingAfterBreak="0">
    <w:nsid w:val="7F18074C"/>
    <w:multiLevelType w:val="hybridMultilevel"/>
    <w:tmpl w:val="23A83388"/>
    <w:lvl w:ilvl="0" w:tplc="6A1669E2">
      <w:start w:val="1"/>
      <w:numFmt w:val="lowerLetter"/>
      <w:lvlText w:val="(%1)"/>
      <w:lvlJc w:val="left"/>
      <w:pPr>
        <w:tabs>
          <w:tab w:val="num" w:pos="720"/>
        </w:tabs>
        <w:ind w:left="720" w:hanging="360"/>
      </w:pPr>
    </w:lvl>
    <w:lvl w:ilvl="1" w:tplc="7624A90C" w:tentative="1">
      <w:start w:val="1"/>
      <w:numFmt w:val="lowerLetter"/>
      <w:lvlText w:val="(%2)"/>
      <w:lvlJc w:val="left"/>
      <w:pPr>
        <w:tabs>
          <w:tab w:val="num" w:pos="1440"/>
        </w:tabs>
        <w:ind w:left="1440" w:hanging="360"/>
      </w:pPr>
    </w:lvl>
    <w:lvl w:ilvl="2" w:tplc="C914A35A" w:tentative="1">
      <w:start w:val="1"/>
      <w:numFmt w:val="lowerLetter"/>
      <w:lvlText w:val="(%3)"/>
      <w:lvlJc w:val="left"/>
      <w:pPr>
        <w:tabs>
          <w:tab w:val="num" w:pos="2160"/>
        </w:tabs>
        <w:ind w:left="2160" w:hanging="360"/>
      </w:pPr>
    </w:lvl>
    <w:lvl w:ilvl="3" w:tplc="4510D402" w:tentative="1">
      <w:start w:val="1"/>
      <w:numFmt w:val="lowerLetter"/>
      <w:lvlText w:val="(%4)"/>
      <w:lvlJc w:val="left"/>
      <w:pPr>
        <w:tabs>
          <w:tab w:val="num" w:pos="2880"/>
        </w:tabs>
        <w:ind w:left="2880" w:hanging="360"/>
      </w:pPr>
    </w:lvl>
    <w:lvl w:ilvl="4" w:tplc="05E0BEC6" w:tentative="1">
      <w:start w:val="1"/>
      <w:numFmt w:val="lowerLetter"/>
      <w:lvlText w:val="(%5)"/>
      <w:lvlJc w:val="left"/>
      <w:pPr>
        <w:tabs>
          <w:tab w:val="num" w:pos="3600"/>
        </w:tabs>
        <w:ind w:left="3600" w:hanging="360"/>
      </w:pPr>
    </w:lvl>
    <w:lvl w:ilvl="5" w:tplc="50C87C50" w:tentative="1">
      <w:start w:val="1"/>
      <w:numFmt w:val="lowerLetter"/>
      <w:lvlText w:val="(%6)"/>
      <w:lvlJc w:val="left"/>
      <w:pPr>
        <w:tabs>
          <w:tab w:val="num" w:pos="4320"/>
        </w:tabs>
        <w:ind w:left="4320" w:hanging="360"/>
      </w:pPr>
    </w:lvl>
    <w:lvl w:ilvl="6" w:tplc="72C69F3E" w:tentative="1">
      <w:start w:val="1"/>
      <w:numFmt w:val="lowerLetter"/>
      <w:lvlText w:val="(%7)"/>
      <w:lvlJc w:val="left"/>
      <w:pPr>
        <w:tabs>
          <w:tab w:val="num" w:pos="5040"/>
        </w:tabs>
        <w:ind w:left="5040" w:hanging="360"/>
      </w:pPr>
    </w:lvl>
    <w:lvl w:ilvl="7" w:tplc="9EFA8496" w:tentative="1">
      <w:start w:val="1"/>
      <w:numFmt w:val="lowerLetter"/>
      <w:lvlText w:val="(%8)"/>
      <w:lvlJc w:val="left"/>
      <w:pPr>
        <w:tabs>
          <w:tab w:val="num" w:pos="5760"/>
        </w:tabs>
        <w:ind w:left="5760" w:hanging="360"/>
      </w:pPr>
    </w:lvl>
    <w:lvl w:ilvl="8" w:tplc="FA540C30"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1C"/>
    <w:rsid w:val="00093EC1"/>
    <w:rsid w:val="0051531C"/>
    <w:rsid w:val="005D5B38"/>
    <w:rsid w:val="00BC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C1B4E"/>
  <w15:chartTrackingRefBased/>
  <w15:docId w15:val="{6C806EC3-2FD0-46A5-9D55-3F54E67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1C"/>
    <w:pPr>
      <w:spacing w:after="0" w:line="240" w:lineRule="auto"/>
      <w:ind w:left="720"/>
    </w:pPr>
    <w:rPr>
      <w:rFonts w:ascii="Times New Roman" w:eastAsia="Calibri" w:hAnsi="Times New Roman" w:cs="Times New Roman"/>
      <w:sz w:val="24"/>
      <w:szCs w:val="24"/>
      <w:lang w:eastAsia="en-GB"/>
    </w:rPr>
  </w:style>
  <w:style w:type="paragraph" w:styleId="NormalWeb">
    <w:name w:val="Normal (Web)"/>
    <w:basedOn w:val="Normal"/>
    <w:uiPriority w:val="99"/>
    <w:unhideWhenUsed/>
    <w:rsid w:val="005153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5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31C"/>
  </w:style>
  <w:style w:type="paragraph" w:styleId="Footer">
    <w:name w:val="footer"/>
    <w:basedOn w:val="Normal"/>
    <w:link w:val="FooterChar"/>
    <w:uiPriority w:val="99"/>
    <w:unhideWhenUsed/>
    <w:rsid w:val="00515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Dawn (CS&amp;TD)</dc:creator>
  <cp:keywords/>
  <dc:description/>
  <cp:lastModifiedBy>Paterson, Dawn (CS&amp;TD)</cp:lastModifiedBy>
  <cp:revision>1</cp:revision>
  <dcterms:created xsi:type="dcterms:W3CDTF">2020-12-09T12:24:00Z</dcterms:created>
  <dcterms:modified xsi:type="dcterms:W3CDTF">2020-12-09T12:25:00Z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2020-12-09T12:24:47Z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0bd78f37-6045-48cb-a225-c3f0eedba942</vt:lpwstr>
  </property>
  <property fmtid="{D5CDD505-2E9C-101B-9397-08002B2CF9AE}" pid="8" name="MSIP_Label_f9af038e-07b4-4369-a678-c835687cb272_ContentBits">
    <vt:lpwstr>2</vt:lpwstr>
  </property>
</Properties>
</file>