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6D8E" w14:textId="77777777" w:rsidR="003B3305" w:rsidRDefault="003B3305" w:rsidP="003B3305">
      <w:pPr>
        <w:pBdr>
          <w:top w:val="single" w:sz="4" w:space="1" w:color="auto"/>
          <w:left w:val="single" w:sz="4" w:space="4" w:color="auto"/>
          <w:bottom w:val="single" w:sz="4" w:space="1" w:color="auto"/>
          <w:right w:val="single" w:sz="4" w:space="4" w:color="auto"/>
        </w:pBdr>
        <w:shd w:val="clear" w:color="auto" w:fill="E6E6E6"/>
        <w:spacing w:line="360" w:lineRule="auto"/>
        <w:ind w:left="357"/>
        <w:jc w:val="center"/>
        <w:rPr>
          <w:rFonts w:ascii="Arial" w:hAnsi="Arial" w:cs="Arial"/>
          <w:b/>
          <w:sz w:val="28"/>
          <w:szCs w:val="28"/>
        </w:rPr>
      </w:pPr>
      <w:r>
        <w:rPr>
          <w:rFonts w:ascii="Arial" w:hAnsi="Arial" w:cs="Arial"/>
          <w:b/>
          <w:sz w:val="28"/>
          <w:szCs w:val="28"/>
        </w:rPr>
        <w:t xml:space="preserve">Decision letter – </w:t>
      </w:r>
      <w:r w:rsidR="00BF0BC7">
        <w:rPr>
          <w:rFonts w:ascii="Arial" w:hAnsi="Arial" w:cs="Arial"/>
          <w:b/>
          <w:sz w:val="28"/>
          <w:szCs w:val="28"/>
        </w:rPr>
        <w:t>Customs</w:t>
      </w:r>
    </w:p>
    <w:p w14:paraId="0F25AF90" w14:textId="77777777" w:rsidR="003B3305" w:rsidRDefault="003B3305" w:rsidP="003B3305">
      <w:pPr>
        <w:spacing w:line="360" w:lineRule="auto"/>
        <w:ind w:left="357"/>
        <w:jc w:val="center"/>
        <w:rPr>
          <w:rFonts w:ascii="Arial" w:hAnsi="Arial" w:cs="Arial"/>
          <w:b/>
          <w:sz w:val="28"/>
          <w:szCs w:val="28"/>
        </w:rPr>
      </w:pPr>
    </w:p>
    <w:p w14:paraId="33CCEC06" w14:textId="77777777" w:rsidR="003B3305" w:rsidRPr="00FB26D5" w:rsidRDefault="003B3305" w:rsidP="003B3305">
      <w:pPr>
        <w:jc w:val="both"/>
        <w:rPr>
          <w:rFonts w:ascii="Arial" w:hAnsi="Arial" w:cs="Arial"/>
          <w:sz w:val="22"/>
          <w:szCs w:val="22"/>
        </w:rPr>
      </w:pPr>
      <w:r w:rsidRPr="00FB26D5">
        <w:rPr>
          <w:rFonts w:ascii="Arial" w:hAnsi="Arial" w:cs="Arial"/>
          <w:sz w:val="22"/>
          <w:szCs w:val="22"/>
        </w:rPr>
        <w:t>[Description of decision]</w:t>
      </w:r>
    </w:p>
    <w:p w14:paraId="57876B4F" w14:textId="77777777" w:rsidR="003B3305" w:rsidRPr="00FB26D5" w:rsidRDefault="003B3305" w:rsidP="003B3305">
      <w:pPr>
        <w:jc w:val="both"/>
        <w:rPr>
          <w:rFonts w:ascii="Arial" w:hAnsi="Arial" w:cs="Arial"/>
          <w:sz w:val="22"/>
          <w:szCs w:val="22"/>
        </w:rPr>
      </w:pPr>
    </w:p>
    <w:p w14:paraId="012C9A55" w14:textId="77777777" w:rsidR="003B3305" w:rsidRPr="00FB26D5" w:rsidRDefault="003B3305" w:rsidP="003B3305">
      <w:pPr>
        <w:jc w:val="both"/>
        <w:rPr>
          <w:rFonts w:ascii="Arial" w:hAnsi="Arial" w:cs="Arial"/>
          <w:sz w:val="22"/>
          <w:szCs w:val="22"/>
        </w:rPr>
      </w:pPr>
      <w:r w:rsidRPr="00FB26D5">
        <w:rPr>
          <w:rFonts w:ascii="Arial" w:hAnsi="Arial" w:cs="Arial"/>
          <w:sz w:val="22"/>
          <w:szCs w:val="22"/>
        </w:rPr>
        <w:t>[Explanation of reasons for decision, including</w:t>
      </w:r>
    </w:p>
    <w:p w14:paraId="2729602F" w14:textId="77777777" w:rsidR="003B3305" w:rsidRPr="00FB26D5" w:rsidRDefault="003B3305" w:rsidP="003B3305">
      <w:pPr>
        <w:numPr>
          <w:ilvl w:val="0"/>
          <w:numId w:val="1"/>
        </w:numPr>
        <w:jc w:val="both"/>
        <w:rPr>
          <w:rFonts w:ascii="Arial" w:hAnsi="Arial" w:cs="Arial"/>
          <w:sz w:val="22"/>
          <w:szCs w:val="22"/>
        </w:rPr>
      </w:pPr>
      <w:r w:rsidRPr="00FB26D5">
        <w:rPr>
          <w:rFonts w:ascii="Arial" w:hAnsi="Arial" w:cs="Arial"/>
          <w:sz w:val="22"/>
          <w:szCs w:val="22"/>
        </w:rPr>
        <w:t xml:space="preserve">facts </w:t>
      </w:r>
    </w:p>
    <w:p w14:paraId="795BB27B" w14:textId="77777777" w:rsidR="003B3305" w:rsidRPr="00FB26D5" w:rsidRDefault="003B3305" w:rsidP="003B3305">
      <w:pPr>
        <w:numPr>
          <w:ilvl w:val="0"/>
          <w:numId w:val="1"/>
        </w:numPr>
        <w:jc w:val="both"/>
        <w:rPr>
          <w:rFonts w:ascii="Arial" w:hAnsi="Arial" w:cs="Arial"/>
          <w:sz w:val="22"/>
          <w:szCs w:val="22"/>
        </w:rPr>
      </w:pPr>
      <w:r w:rsidRPr="00FB26D5">
        <w:rPr>
          <w:rFonts w:ascii="Arial" w:hAnsi="Arial" w:cs="Arial"/>
          <w:sz w:val="22"/>
          <w:szCs w:val="22"/>
        </w:rPr>
        <w:t>reasons for the decision</w:t>
      </w:r>
    </w:p>
    <w:p w14:paraId="4DDB01FF" w14:textId="77777777" w:rsidR="003B3305" w:rsidRPr="00FB26D5" w:rsidRDefault="003B3305" w:rsidP="003B3305">
      <w:pPr>
        <w:numPr>
          <w:ilvl w:val="0"/>
          <w:numId w:val="1"/>
        </w:numPr>
        <w:jc w:val="both"/>
        <w:rPr>
          <w:rFonts w:ascii="Arial" w:hAnsi="Arial" w:cs="Arial"/>
          <w:sz w:val="22"/>
          <w:szCs w:val="22"/>
        </w:rPr>
      </w:pPr>
      <w:r w:rsidRPr="00FB26D5">
        <w:rPr>
          <w:rFonts w:ascii="Arial" w:hAnsi="Arial" w:cs="Arial"/>
          <w:sz w:val="22"/>
          <w:szCs w:val="22"/>
        </w:rPr>
        <w:t>law supporting the decision-if appropriate</w:t>
      </w:r>
    </w:p>
    <w:p w14:paraId="65E865AE" w14:textId="77777777" w:rsidR="007D46BF" w:rsidRPr="00FB26D5" w:rsidRDefault="003B3305" w:rsidP="007D46BF">
      <w:pPr>
        <w:numPr>
          <w:ilvl w:val="0"/>
          <w:numId w:val="1"/>
        </w:numPr>
        <w:jc w:val="both"/>
        <w:rPr>
          <w:rFonts w:ascii="Arial" w:hAnsi="Arial" w:cs="Arial"/>
          <w:sz w:val="22"/>
          <w:szCs w:val="22"/>
        </w:rPr>
      </w:pPr>
      <w:r w:rsidRPr="00FB26D5">
        <w:rPr>
          <w:rFonts w:ascii="Arial" w:hAnsi="Arial" w:cs="Arial"/>
          <w:sz w:val="22"/>
          <w:szCs w:val="22"/>
        </w:rPr>
        <w:t>tax due as a result of decision – if applicable]</w:t>
      </w:r>
    </w:p>
    <w:p w14:paraId="1F91C072" w14:textId="77777777" w:rsidR="001D4BBB" w:rsidRDefault="007D46BF" w:rsidP="001D4BBB">
      <w:pPr>
        <w:pStyle w:val="HeadingC"/>
        <w:rPr>
          <w:sz w:val="22"/>
          <w:szCs w:val="22"/>
        </w:rPr>
      </w:pPr>
      <w:r w:rsidRPr="00FB26D5">
        <w:rPr>
          <w:sz w:val="22"/>
          <w:szCs w:val="22"/>
        </w:rPr>
        <w:t>What to do if you disagree</w:t>
      </w:r>
    </w:p>
    <w:p w14:paraId="35908F09" w14:textId="77777777" w:rsidR="001D4BBB" w:rsidRPr="001D4BBB" w:rsidRDefault="001D4BBB" w:rsidP="001D4BBB">
      <w:pPr>
        <w:pStyle w:val="BodytextSEES"/>
      </w:pPr>
    </w:p>
    <w:p w14:paraId="05CC19E6" w14:textId="77777777" w:rsidR="001D4BBB" w:rsidRDefault="001D4BBB" w:rsidP="001D4BB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I’m now offering you a review of my decision.</w:t>
      </w:r>
      <w:r>
        <w:rPr>
          <w:rStyle w:val="eop"/>
          <w:rFonts w:ascii="Arial" w:hAnsi="Arial" w:cs="Arial"/>
          <w:sz w:val="22"/>
          <w:szCs w:val="22"/>
        </w:rPr>
        <w:t> </w:t>
      </w:r>
    </w:p>
    <w:p w14:paraId="020A46EE" w14:textId="77777777" w:rsidR="001D4BBB" w:rsidRDefault="001D4BBB" w:rsidP="001D4BB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F4FB8AE" w14:textId="77777777" w:rsidR="001D4BBB" w:rsidRDefault="001D4BBB" w:rsidP="001D4BB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You can </w:t>
      </w:r>
      <w:r w:rsidR="005821B4">
        <w:rPr>
          <w:rStyle w:val="normaltextrun"/>
          <w:rFonts w:ascii="Arial" w:hAnsi="Arial" w:cs="Arial"/>
          <w:sz w:val="22"/>
          <w:szCs w:val="22"/>
        </w:rPr>
        <w:t>(</w:t>
      </w:r>
      <w:r>
        <w:rPr>
          <w:rStyle w:val="normaltextrun"/>
          <w:rFonts w:ascii="Arial" w:hAnsi="Arial" w:cs="Arial"/>
          <w:sz w:val="22"/>
          <w:szCs w:val="22"/>
        </w:rPr>
        <w:t>either</w:t>
      </w:r>
      <w:r w:rsidR="005821B4">
        <w:rPr>
          <w:rStyle w:val="normaltextrun"/>
          <w:rFonts w:ascii="Arial" w:hAnsi="Arial" w:cs="Arial"/>
          <w:sz w:val="22"/>
          <w:szCs w:val="22"/>
        </w:rPr>
        <w:t>)</w:t>
      </w:r>
      <w:r>
        <w:rPr>
          <w:rStyle w:val="normaltextrun"/>
          <w:rFonts w:ascii="Arial" w:hAnsi="Arial" w:cs="Arial"/>
          <w:sz w:val="22"/>
          <w:szCs w:val="22"/>
        </w:rPr>
        <w:t>:</w:t>
      </w:r>
      <w:r>
        <w:rPr>
          <w:rStyle w:val="eop"/>
          <w:rFonts w:ascii="Arial" w:hAnsi="Arial" w:cs="Arial"/>
          <w:sz w:val="22"/>
          <w:szCs w:val="22"/>
        </w:rPr>
        <w:t> </w:t>
      </w:r>
    </w:p>
    <w:p w14:paraId="106CC91A" w14:textId="77777777" w:rsidR="001D4BBB" w:rsidRDefault="001D4BBB" w:rsidP="000D76CF">
      <w:pPr>
        <w:pStyle w:val="paragraph"/>
        <w:numPr>
          <w:ilvl w:val="0"/>
          <w:numId w:val="1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accept my offer of a review</w:t>
      </w:r>
      <w:r>
        <w:rPr>
          <w:rStyle w:val="eop"/>
          <w:rFonts w:ascii="Arial" w:hAnsi="Arial" w:cs="Arial"/>
          <w:sz w:val="22"/>
          <w:szCs w:val="22"/>
        </w:rPr>
        <w:t> </w:t>
      </w:r>
    </w:p>
    <w:p w14:paraId="386BA56A" w14:textId="77777777" w:rsidR="001D4BBB" w:rsidRDefault="001D4BBB" w:rsidP="000D76CF">
      <w:pPr>
        <w:pStyle w:val="paragraph"/>
        <w:numPr>
          <w:ilvl w:val="0"/>
          <w:numId w:val="10"/>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appeal to an independent tribunal</w:t>
      </w:r>
    </w:p>
    <w:p w14:paraId="14B5AB7A" w14:textId="77777777" w:rsidR="001D4BBB" w:rsidRDefault="001D4BBB" w:rsidP="001D4BB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880243D" w14:textId="77777777" w:rsidR="003F71E1" w:rsidRDefault="003F71E1" w:rsidP="003F71E1">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If you want to do either of these, you must do so within 30 days of</w:t>
      </w:r>
      <w:r w:rsidRPr="00622D7F">
        <w:rPr>
          <w:rStyle w:val="normaltextrun"/>
          <w:rFonts w:ascii="Arial" w:hAnsi="Arial" w:cs="Arial"/>
          <w:sz w:val="22"/>
          <w:szCs w:val="22"/>
        </w:rPr>
        <w:t xml:space="preserve"> the date of </w:t>
      </w:r>
      <w:r>
        <w:rPr>
          <w:rStyle w:val="normaltextrun"/>
          <w:rFonts w:ascii="Arial" w:hAnsi="Arial" w:cs="Arial"/>
          <w:sz w:val="22"/>
          <w:szCs w:val="22"/>
        </w:rPr>
        <w:t>this</w:t>
      </w:r>
      <w:r w:rsidRPr="00622D7F">
        <w:rPr>
          <w:rStyle w:val="normaltextrun"/>
          <w:rFonts w:ascii="Arial" w:hAnsi="Arial" w:cs="Arial"/>
          <w:sz w:val="22"/>
          <w:szCs w:val="22"/>
        </w:rPr>
        <w:t xml:space="preserve"> letter</w:t>
      </w:r>
      <w:r>
        <w:rPr>
          <w:rStyle w:val="normaltextrun"/>
          <w:rFonts w:ascii="Arial" w:hAnsi="Arial" w:cs="Arial"/>
          <w:sz w:val="22"/>
          <w:szCs w:val="22"/>
        </w:rPr>
        <w:t xml:space="preserve">. </w:t>
      </w:r>
    </w:p>
    <w:p w14:paraId="06FB057D" w14:textId="77777777" w:rsidR="003F71E1" w:rsidRDefault="003F71E1" w:rsidP="003F71E1">
      <w:pPr>
        <w:pStyle w:val="paragraph"/>
        <w:spacing w:before="0" w:beforeAutospacing="0" w:after="0" w:afterAutospacing="0"/>
        <w:textAlignment w:val="baseline"/>
        <w:rPr>
          <w:rStyle w:val="normaltextrun"/>
          <w:rFonts w:ascii="Arial" w:hAnsi="Arial" w:cs="Arial"/>
          <w:sz w:val="22"/>
          <w:szCs w:val="22"/>
        </w:rPr>
      </w:pPr>
    </w:p>
    <w:p w14:paraId="670E5144" w14:textId="77777777" w:rsidR="003F71E1" w:rsidRPr="000D76CF" w:rsidRDefault="003F71E1" w:rsidP="003F71E1">
      <w:pPr>
        <w:textAlignment w:val="baseline"/>
        <w:rPr>
          <w:rFonts w:ascii="Arial" w:hAnsi="Arial" w:cs="Arial"/>
          <w:sz w:val="22"/>
          <w:szCs w:val="22"/>
        </w:rPr>
      </w:pPr>
      <w:r w:rsidRPr="000D76CF">
        <w:rPr>
          <w:rStyle w:val="normaltextrun"/>
          <w:rFonts w:ascii="Arial" w:hAnsi="Arial" w:cs="Arial"/>
          <w:sz w:val="22"/>
          <w:szCs w:val="22"/>
        </w:rPr>
        <w:t xml:space="preserve">If you appeal to a tribunal, you cannot accept my offer of a review. </w:t>
      </w:r>
      <w:r w:rsidRPr="000D76CF">
        <w:rPr>
          <w:rStyle w:val="eop"/>
          <w:rFonts w:ascii="Arial" w:hAnsi="Arial" w:cs="Arial"/>
          <w:sz w:val="22"/>
          <w:szCs w:val="22"/>
        </w:rPr>
        <w:t> </w:t>
      </w:r>
      <w:r w:rsidRPr="000D76CF">
        <w:rPr>
          <w:rFonts w:ascii="Arial" w:hAnsi="Arial" w:cs="Arial"/>
          <w:sz w:val="22"/>
          <w:szCs w:val="22"/>
        </w:rPr>
        <w:t xml:space="preserve"> </w:t>
      </w:r>
    </w:p>
    <w:p w14:paraId="2B509B22" w14:textId="77777777" w:rsidR="003F71E1" w:rsidRDefault="003F71E1" w:rsidP="003F71E1">
      <w:pPr>
        <w:pStyle w:val="paragraph"/>
        <w:spacing w:before="0" w:beforeAutospacing="0" w:after="0" w:afterAutospacing="0"/>
        <w:textAlignment w:val="baseline"/>
        <w:rPr>
          <w:rStyle w:val="normaltextrun"/>
          <w:rFonts w:ascii="Arial" w:hAnsi="Arial" w:cs="Arial"/>
          <w:sz w:val="22"/>
          <w:szCs w:val="22"/>
        </w:rPr>
      </w:pPr>
    </w:p>
    <w:p w14:paraId="4E5C43BD" w14:textId="77777777" w:rsidR="003F71E1" w:rsidRDefault="003F71E1" w:rsidP="003F71E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Most disputes can be resolved by a review, without the need to </w:t>
      </w:r>
      <w:r w:rsidRPr="009E4876">
        <w:rPr>
          <w:rStyle w:val="normaltextrun"/>
          <w:rFonts w:ascii="Arial" w:hAnsi="Arial" w:cs="Arial"/>
          <w:sz w:val="22"/>
          <w:szCs w:val="22"/>
        </w:rPr>
        <w:t>appeal to a tribunal</w:t>
      </w:r>
      <w:r>
        <w:rPr>
          <w:rStyle w:val="normaltextrun"/>
          <w:rFonts w:ascii="Arial" w:hAnsi="Arial" w:cs="Arial"/>
          <w:sz w:val="22"/>
          <w:szCs w:val="22"/>
        </w:rPr>
        <w:t>. You may find that a review is quicker and costs you less than appealing to a tribunal.</w:t>
      </w:r>
      <w:r>
        <w:rPr>
          <w:rStyle w:val="eop"/>
          <w:rFonts w:ascii="Arial" w:hAnsi="Arial" w:cs="Arial"/>
          <w:sz w:val="22"/>
          <w:szCs w:val="22"/>
        </w:rPr>
        <w:t> </w:t>
      </w:r>
    </w:p>
    <w:p w14:paraId="449F8213" w14:textId="77777777" w:rsidR="001D4BBB" w:rsidRDefault="001D4BBB" w:rsidP="001D4BBB">
      <w:pPr>
        <w:pStyle w:val="paragraph"/>
        <w:spacing w:before="0" w:beforeAutospacing="0" w:after="0" w:afterAutospacing="0"/>
        <w:textAlignment w:val="baseline"/>
        <w:rPr>
          <w:rStyle w:val="eop"/>
          <w:rFonts w:ascii="Arial" w:hAnsi="Arial" w:cs="Arial"/>
          <w:sz w:val="22"/>
          <w:szCs w:val="22"/>
        </w:rPr>
      </w:pPr>
    </w:p>
    <w:p w14:paraId="364DF9A1" w14:textId="77777777" w:rsidR="001D4BBB" w:rsidRPr="001D4BBB" w:rsidRDefault="001D4BBB" w:rsidP="001D4BBB">
      <w:pPr>
        <w:textAlignment w:val="baseline"/>
        <w:rPr>
          <w:rFonts w:ascii="Arial" w:hAnsi="Arial" w:cs="Arial"/>
          <w:sz w:val="22"/>
          <w:szCs w:val="22"/>
        </w:rPr>
      </w:pPr>
      <w:r w:rsidRPr="001D4BBB">
        <w:rPr>
          <w:rFonts w:ascii="Arial" w:hAnsi="Arial" w:cs="Arial"/>
          <w:b/>
          <w:bCs/>
          <w:sz w:val="22"/>
          <w:szCs w:val="22"/>
        </w:rPr>
        <w:t xml:space="preserve">If you accept </w:t>
      </w:r>
      <w:r w:rsidR="00FE7F99">
        <w:rPr>
          <w:rFonts w:ascii="Arial" w:hAnsi="Arial" w:cs="Arial"/>
          <w:b/>
          <w:bCs/>
          <w:sz w:val="22"/>
          <w:szCs w:val="22"/>
        </w:rPr>
        <w:t>my</w:t>
      </w:r>
      <w:r w:rsidRPr="001D4BBB">
        <w:rPr>
          <w:rFonts w:ascii="Arial" w:hAnsi="Arial" w:cs="Arial"/>
          <w:b/>
          <w:bCs/>
          <w:sz w:val="22"/>
          <w:szCs w:val="22"/>
        </w:rPr>
        <w:t xml:space="preserve"> offer of a review</w:t>
      </w:r>
      <w:r w:rsidRPr="001D4BBB">
        <w:rPr>
          <w:rFonts w:ascii="Arial" w:hAnsi="Arial" w:cs="Arial"/>
          <w:sz w:val="22"/>
          <w:szCs w:val="22"/>
        </w:rPr>
        <w:t xml:space="preserve">  </w:t>
      </w:r>
    </w:p>
    <w:p w14:paraId="686E7073" w14:textId="77777777" w:rsidR="001D4BBB" w:rsidRPr="001D4BBB" w:rsidRDefault="001D4BBB" w:rsidP="001D4BBB">
      <w:pPr>
        <w:textAlignment w:val="baseline"/>
        <w:rPr>
          <w:rFonts w:ascii="Arial" w:hAnsi="Arial" w:cs="Arial"/>
          <w:sz w:val="22"/>
          <w:szCs w:val="22"/>
        </w:rPr>
      </w:pPr>
    </w:p>
    <w:p w14:paraId="6FDCD93F" w14:textId="77777777" w:rsidR="003F71E1" w:rsidRPr="003F71E1" w:rsidRDefault="003F71E1" w:rsidP="003F71E1">
      <w:pPr>
        <w:textAlignment w:val="baseline"/>
        <w:rPr>
          <w:rFonts w:ascii="Arial" w:hAnsi="Arial" w:cs="Arial"/>
          <w:sz w:val="22"/>
          <w:szCs w:val="22"/>
        </w:rPr>
      </w:pPr>
      <w:r w:rsidRPr="003F71E1">
        <w:rPr>
          <w:rFonts w:ascii="Arial" w:hAnsi="Arial" w:cs="Arial"/>
          <w:sz w:val="22"/>
          <w:szCs w:val="22"/>
        </w:rPr>
        <w:t>An impartial officer who works for HMRC’s Solicitor’s Office and Legal Services (SOLS) team and who specialises in review work will take a fresh look at my decision. They are known as ‘review officers’. </w:t>
      </w:r>
    </w:p>
    <w:p w14:paraId="06872E31" w14:textId="77777777" w:rsidR="003F71E1" w:rsidRPr="003F71E1" w:rsidRDefault="003F71E1" w:rsidP="003F71E1">
      <w:pPr>
        <w:textAlignment w:val="baseline"/>
        <w:rPr>
          <w:rFonts w:ascii="Segoe UI" w:hAnsi="Segoe UI" w:cs="Segoe UI"/>
          <w:sz w:val="22"/>
          <w:szCs w:val="22"/>
        </w:rPr>
      </w:pPr>
    </w:p>
    <w:p w14:paraId="0B03BB49" w14:textId="77777777" w:rsidR="003F71E1" w:rsidRPr="003F71E1" w:rsidRDefault="003F71E1" w:rsidP="003F71E1">
      <w:pPr>
        <w:textAlignment w:val="baseline"/>
        <w:rPr>
          <w:rFonts w:ascii="Arial" w:hAnsi="Arial" w:cs="Arial"/>
          <w:sz w:val="22"/>
          <w:szCs w:val="22"/>
        </w:rPr>
      </w:pPr>
      <w:r w:rsidRPr="003F71E1">
        <w:rPr>
          <w:rFonts w:ascii="Arial" w:hAnsi="Arial" w:cs="Arial"/>
          <w:sz w:val="22"/>
          <w:szCs w:val="22"/>
        </w:rPr>
        <w:t>The review officer will write to let you know the outcome of their review within 45 days, unless they agree a longer period with you. If they agree with my decision, they’ll uphold it and explain why. If they do not agree, they’ll either cancel or vary my decision and explain why.</w:t>
      </w:r>
    </w:p>
    <w:p w14:paraId="29349CD0" w14:textId="77777777" w:rsidR="003F71E1" w:rsidRPr="003F71E1" w:rsidRDefault="003F71E1" w:rsidP="003F71E1">
      <w:pPr>
        <w:textAlignment w:val="baseline"/>
        <w:rPr>
          <w:rFonts w:ascii="Segoe UI" w:hAnsi="Segoe UI" w:cs="Segoe UI"/>
          <w:sz w:val="22"/>
          <w:szCs w:val="22"/>
        </w:rPr>
      </w:pPr>
    </w:p>
    <w:p w14:paraId="6270A15D" w14:textId="77777777" w:rsidR="003F71E1" w:rsidRPr="003F71E1" w:rsidRDefault="003F71E1" w:rsidP="003F71E1">
      <w:pPr>
        <w:textAlignment w:val="baseline"/>
        <w:rPr>
          <w:rFonts w:ascii="Arial" w:hAnsi="Arial" w:cs="Arial"/>
          <w:sz w:val="22"/>
          <w:szCs w:val="22"/>
        </w:rPr>
      </w:pPr>
      <w:r w:rsidRPr="003F71E1">
        <w:rPr>
          <w:rFonts w:ascii="Arial" w:hAnsi="Arial" w:cs="Arial"/>
          <w:sz w:val="22"/>
          <w:szCs w:val="22"/>
        </w:rPr>
        <w:t>If you disagree with the outcome of the review, you can still appeal to the tribunal. You must do this within 30 days of the date of the letter telling you the outcome of the review.  </w:t>
      </w:r>
    </w:p>
    <w:p w14:paraId="15EB69C5" w14:textId="77777777" w:rsidR="003F71E1" w:rsidRPr="003F71E1" w:rsidRDefault="003F71E1" w:rsidP="003F71E1">
      <w:pPr>
        <w:textAlignment w:val="baseline"/>
        <w:rPr>
          <w:rFonts w:ascii="Segoe UI" w:hAnsi="Segoe UI" w:cs="Segoe UI"/>
          <w:sz w:val="22"/>
          <w:szCs w:val="22"/>
        </w:rPr>
      </w:pPr>
      <w:r w:rsidRPr="003F71E1">
        <w:rPr>
          <w:rFonts w:ascii="Arial" w:hAnsi="Arial" w:cs="Arial"/>
          <w:sz w:val="22"/>
          <w:szCs w:val="22"/>
        </w:rPr>
        <w:t> </w:t>
      </w:r>
    </w:p>
    <w:p w14:paraId="03455D26" w14:textId="62ADAAE2" w:rsidR="003F71E1" w:rsidRPr="003F71E1" w:rsidRDefault="003F71E1" w:rsidP="003F71E1">
      <w:pPr>
        <w:textAlignment w:val="baseline"/>
        <w:rPr>
          <w:rFonts w:ascii="Arial" w:hAnsi="Arial" w:cs="Arial"/>
          <w:sz w:val="22"/>
          <w:szCs w:val="22"/>
        </w:rPr>
      </w:pPr>
      <w:r w:rsidRPr="003F71E1">
        <w:rPr>
          <w:rFonts w:ascii="Arial" w:hAnsi="Arial" w:cs="Arial"/>
          <w:sz w:val="22"/>
          <w:szCs w:val="22"/>
        </w:rPr>
        <w:t>If you accept the offer of a review, you cannot appeal to a tribunal until the review officer tells you the outcome of their review.</w:t>
      </w:r>
    </w:p>
    <w:p w14:paraId="17131F39" w14:textId="77777777" w:rsidR="003F71E1" w:rsidRPr="003F71E1" w:rsidRDefault="003F71E1" w:rsidP="003F71E1">
      <w:pPr>
        <w:textAlignment w:val="baseline"/>
        <w:rPr>
          <w:rFonts w:ascii="Arial" w:hAnsi="Arial" w:cs="Arial"/>
          <w:sz w:val="22"/>
          <w:szCs w:val="22"/>
        </w:rPr>
      </w:pPr>
    </w:p>
    <w:p w14:paraId="53A18BD3" w14:textId="77777777" w:rsidR="003F71E1" w:rsidRPr="003F71E1" w:rsidRDefault="003F71E1" w:rsidP="003F71E1">
      <w:pPr>
        <w:textAlignment w:val="baseline"/>
        <w:rPr>
          <w:rFonts w:ascii="Arial" w:hAnsi="Arial" w:cs="Arial"/>
          <w:sz w:val="22"/>
          <w:szCs w:val="22"/>
        </w:rPr>
      </w:pPr>
      <w:r w:rsidRPr="003F71E1">
        <w:rPr>
          <w:rFonts w:ascii="Arial" w:hAnsi="Arial" w:cs="Arial"/>
          <w:sz w:val="22"/>
          <w:szCs w:val="22"/>
        </w:rPr>
        <w:t>For further information about reviews, go to</w:t>
      </w:r>
      <w:r w:rsidRPr="003F71E1">
        <w:rPr>
          <w:rFonts w:ascii="Calibri" w:hAnsi="Calibri" w:cs="Calibri"/>
          <w:b/>
          <w:bCs/>
          <w:sz w:val="22"/>
          <w:szCs w:val="22"/>
        </w:rPr>
        <w:t xml:space="preserve"> </w:t>
      </w:r>
      <w:r w:rsidRPr="005659D5">
        <w:rPr>
          <w:rFonts w:ascii="Arial" w:hAnsi="Arial" w:cs="Arial"/>
          <w:sz w:val="22"/>
          <w:szCs w:val="22"/>
        </w:rPr>
        <w:t>www.gov.uk</w:t>
      </w:r>
      <w:r w:rsidRPr="003F71E1">
        <w:rPr>
          <w:rFonts w:ascii="Arial" w:hAnsi="Arial" w:cs="Arial"/>
          <w:b/>
          <w:bCs/>
          <w:sz w:val="22"/>
          <w:szCs w:val="22"/>
        </w:rPr>
        <w:t xml:space="preserve"> </w:t>
      </w:r>
      <w:r w:rsidRPr="003F71E1">
        <w:rPr>
          <w:rFonts w:ascii="Arial" w:hAnsi="Arial" w:cs="Arial"/>
          <w:sz w:val="22"/>
          <w:szCs w:val="22"/>
        </w:rPr>
        <w:t>and search ‘disagree with a tax decision’, or call the number at the top of this letter.  </w:t>
      </w:r>
    </w:p>
    <w:p w14:paraId="777DFE62" w14:textId="77777777" w:rsidR="001D4BBB" w:rsidRPr="001D4BBB" w:rsidRDefault="001D4BBB" w:rsidP="001D4BBB">
      <w:pPr>
        <w:textAlignment w:val="baseline"/>
        <w:rPr>
          <w:rFonts w:ascii="Arial" w:hAnsi="Arial" w:cs="Arial"/>
          <w:sz w:val="22"/>
          <w:szCs w:val="22"/>
        </w:rPr>
      </w:pPr>
      <w:r w:rsidRPr="001D4BBB">
        <w:rPr>
          <w:rFonts w:ascii="Arial" w:hAnsi="Arial" w:cs="Arial"/>
          <w:sz w:val="22"/>
          <w:szCs w:val="22"/>
        </w:rPr>
        <w:t> </w:t>
      </w:r>
    </w:p>
    <w:p w14:paraId="3794E28C" w14:textId="77777777" w:rsidR="001D4BBB" w:rsidRPr="001D4BBB" w:rsidRDefault="001D4BBB" w:rsidP="001D4BBB">
      <w:pPr>
        <w:textAlignment w:val="baseline"/>
        <w:rPr>
          <w:rFonts w:ascii="Arial" w:hAnsi="Arial" w:cs="Arial"/>
          <w:sz w:val="22"/>
          <w:szCs w:val="22"/>
        </w:rPr>
      </w:pPr>
      <w:r w:rsidRPr="001D4BBB">
        <w:rPr>
          <w:rFonts w:ascii="Arial" w:hAnsi="Arial" w:cs="Arial"/>
          <w:b/>
          <w:bCs/>
          <w:sz w:val="22"/>
          <w:szCs w:val="22"/>
        </w:rPr>
        <w:t xml:space="preserve">How to accept </w:t>
      </w:r>
      <w:r w:rsidR="00FE7F99">
        <w:rPr>
          <w:rFonts w:ascii="Arial" w:hAnsi="Arial" w:cs="Arial"/>
          <w:b/>
          <w:bCs/>
          <w:sz w:val="22"/>
          <w:szCs w:val="22"/>
        </w:rPr>
        <w:t>my</w:t>
      </w:r>
      <w:r w:rsidRPr="001D4BBB">
        <w:rPr>
          <w:rFonts w:ascii="Arial" w:hAnsi="Arial" w:cs="Arial"/>
          <w:b/>
          <w:bCs/>
          <w:sz w:val="22"/>
          <w:szCs w:val="22"/>
        </w:rPr>
        <w:t xml:space="preserve"> offer of a review</w:t>
      </w:r>
      <w:r w:rsidRPr="001D4BBB">
        <w:rPr>
          <w:rFonts w:ascii="Arial" w:hAnsi="Arial" w:cs="Arial"/>
          <w:sz w:val="22"/>
          <w:szCs w:val="22"/>
        </w:rPr>
        <w:t> </w:t>
      </w:r>
    </w:p>
    <w:p w14:paraId="65C3F2E4" w14:textId="77777777" w:rsidR="001D4BBB" w:rsidRPr="001D4BBB" w:rsidRDefault="001D4BBB" w:rsidP="001D4BBB">
      <w:pPr>
        <w:textAlignment w:val="baseline"/>
        <w:rPr>
          <w:rFonts w:ascii="Arial" w:hAnsi="Arial" w:cs="Arial"/>
          <w:sz w:val="22"/>
          <w:szCs w:val="22"/>
        </w:rPr>
      </w:pPr>
    </w:p>
    <w:p w14:paraId="294A1375" w14:textId="77777777" w:rsidR="003F71E1" w:rsidRPr="003F71E1" w:rsidRDefault="003F71E1" w:rsidP="003F71E1">
      <w:pPr>
        <w:textAlignment w:val="baseline"/>
        <w:rPr>
          <w:rFonts w:ascii="Arial" w:hAnsi="Arial" w:cs="Arial"/>
          <w:sz w:val="22"/>
          <w:szCs w:val="22"/>
        </w:rPr>
      </w:pPr>
      <w:r w:rsidRPr="003F71E1">
        <w:rPr>
          <w:rFonts w:ascii="Arial" w:hAnsi="Arial" w:cs="Arial"/>
          <w:sz w:val="22"/>
          <w:szCs w:val="22"/>
        </w:rPr>
        <w:t xml:space="preserve">Please email, or write to, </w:t>
      </w:r>
      <w:bookmarkStart w:id="0" w:name="_Hlk109655827"/>
      <w:r w:rsidRPr="003F71E1">
        <w:rPr>
          <w:rFonts w:ascii="Arial" w:hAnsi="Arial" w:cs="Arial"/>
          <w:sz w:val="22"/>
          <w:szCs w:val="22"/>
        </w:rPr>
        <w:t xml:space="preserve">HMRC’s Solicitor’s Office and Legal Services </w:t>
      </w:r>
      <w:bookmarkEnd w:id="0"/>
      <w:r w:rsidRPr="003F71E1">
        <w:rPr>
          <w:rFonts w:ascii="Arial" w:hAnsi="Arial" w:cs="Arial"/>
          <w:sz w:val="22"/>
          <w:szCs w:val="22"/>
        </w:rPr>
        <w:t xml:space="preserve">directly to accept my offer of review. You’ll find the email and postal addresses below. </w:t>
      </w:r>
    </w:p>
    <w:p w14:paraId="19D9484C" w14:textId="77777777" w:rsidR="003F71E1" w:rsidRPr="003F71E1" w:rsidRDefault="003F71E1" w:rsidP="003F71E1">
      <w:pPr>
        <w:textAlignment w:val="baseline"/>
        <w:rPr>
          <w:rFonts w:ascii="Arial" w:hAnsi="Arial" w:cs="Arial"/>
          <w:sz w:val="22"/>
          <w:szCs w:val="22"/>
        </w:rPr>
      </w:pPr>
    </w:p>
    <w:p w14:paraId="3FB74874" w14:textId="77777777" w:rsidR="003F71E1" w:rsidRPr="003F71E1" w:rsidRDefault="003F71E1" w:rsidP="003F71E1">
      <w:pPr>
        <w:textAlignment w:val="baseline"/>
        <w:rPr>
          <w:rFonts w:ascii="Arial" w:hAnsi="Arial" w:cs="Arial"/>
          <w:sz w:val="22"/>
          <w:szCs w:val="22"/>
        </w:rPr>
      </w:pPr>
      <w:r w:rsidRPr="003F71E1">
        <w:rPr>
          <w:rFonts w:ascii="Arial" w:hAnsi="Arial" w:cs="Arial"/>
          <w:sz w:val="22"/>
          <w:szCs w:val="22"/>
        </w:rPr>
        <w:lastRenderedPageBreak/>
        <w:t>This is your opportunity to say why you think my decision is wrong and send any new information you want considered. </w:t>
      </w:r>
    </w:p>
    <w:p w14:paraId="7563507F" w14:textId="77777777" w:rsidR="003F71E1" w:rsidRPr="003F71E1" w:rsidRDefault="003F71E1" w:rsidP="003F71E1">
      <w:pPr>
        <w:textAlignment w:val="baseline"/>
        <w:rPr>
          <w:rFonts w:ascii="Arial" w:hAnsi="Arial" w:cs="Arial"/>
          <w:sz w:val="22"/>
          <w:szCs w:val="22"/>
        </w:rPr>
      </w:pPr>
    </w:p>
    <w:p w14:paraId="7E14077A" w14:textId="77777777" w:rsidR="003F71E1" w:rsidRPr="003F71E1" w:rsidRDefault="003F71E1" w:rsidP="003F71E1">
      <w:pPr>
        <w:rPr>
          <w:rFonts w:ascii="Arial" w:hAnsi="Arial" w:cs="Arial"/>
          <w:sz w:val="22"/>
          <w:szCs w:val="22"/>
        </w:rPr>
      </w:pPr>
      <w:r w:rsidRPr="003F71E1">
        <w:rPr>
          <w:rFonts w:ascii="Arial" w:hAnsi="Arial" w:cs="Arial"/>
          <w:sz w:val="22"/>
          <w:szCs w:val="22"/>
        </w:rPr>
        <w:t>Because the SOLS team is a separate part of HMRC, they’ll need the following information to identify your case when you accept my offer. You should include:</w:t>
      </w:r>
    </w:p>
    <w:p w14:paraId="616FD086" w14:textId="77777777" w:rsidR="003F71E1" w:rsidRPr="003F71E1" w:rsidRDefault="003F71E1" w:rsidP="003F71E1">
      <w:pPr>
        <w:pStyle w:val="ListParagraph"/>
        <w:numPr>
          <w:ilvl w:val="0"/>
          <w:numId w:val="9"/>
        </w:numPr>
        <w:rPr>
          <w:rFonts w:ascii="Arial" w:eastAsia="Times New Roman" w:hAnsi="Arial" w:cs="Arial"/>
        </w:rPr>
      </w:pPr>
      <w:r w:rsidRPr="003F71E1">
        <w:rPr>
          <w:rFonts w:ascii="Arial" w:eastAsia="Times New Roman" w:hAnsi="Arial" w:cs="Arial"/>
        </w:rPr>
        <w:t>your name, or business name, as shown at the top of this letter</w:t>
      </w:r>
    </w:p>
    <w:p w14:paraId="199F929A" w14:textId="77777777" w:rsidR="003F71E1" w:rsidRPr="003F71E1" w:rsidRDefault="003F71E1" w:rsidP="003F71E1">
      <w:pPr>
        <w:pStyle w:val="ListParagraph"/>
        <w:numPr>
          <w:ilvl w:val="0"/>
          <w:numId w:val="9"/>
        </w:numPr>
        <w:rPr>
          <w:rFonts w:ascii="Arial" w:eastAsia="Times New Roman" w:hAnsi="Arial" w:cs="Arial"/>
        </w:rPr>
      </w:pPr>
      <w:r w:rsidRPr="003F71E1">
        <w:rPr>
          <w:rFonts w:ascii="Arial" w:eastAsia="Times New Roman" w:hAnsi="Arial" w:cs="Arial"/>
        </w:rPr>
        <w:t>all references used at the top of this letter</w:t>
      </w:r>
    </w:p>
    <w:p w14:paraId="19C7E355" w14:textId="77777777" w:rsidR="003F71E1" w:rsidRPr="003F71E1" w:rsidRDefault="003F71E1" w:rsidP="003F71E1">
      <w:pPr>
        <w:pStyle w:val="ListParagraph"/>
        <w:numPr>
          <w:ilvl w:val="0"/>
          <w:numId w:val="9"/>
        </w:numPr>
        <w:rPr>
          <w:rFonts w:ascii="Arial" w:eastAsia="Times New Roman" w:hAnsi="Arial" w:cs="Arial"/>
        </w:rPr>
      </w:pPr>
      <w:r w:rsidRPr="003F71E1">
        <w:rPr>
          <w:rFonts w:ascii="Arial" w:eastAsia="Times New Roman" w:hAnsi="Arial" w:cs="Arial"/>
        </w:rPr>
        <w:t xml:space="preserve">the name of the HMRC officer or team named at the end of this letter </w:t>
      </w:r>
    </w:p>
    <w:p w14:paraId="2468EF00" w14:textId="77777777" w:rsidR="003F71E1" w:rsidRPr="003F71E1" w:rsidRDefault="00440BF9" w:rsidP="003F71E1">
      <w:pPr>
        <w:rPr>
          <w:rFonts w:ascii="Arial" w:hAnsi="Arial" w:cs="Arial"/>
          <w:sz w:val="22"/>
          <w:szCs w:val="22"/>
        </w:rPr>
      </w:pPr>
      <w:r>
        <w:rPr>
          <w:rFonts w:ascii="Arial" w:hAnsi="Arial" w:cs="Arial"/>
          <w:sz w:val="22"/>
          <w:szCs w:val="22"/>
        </w:rPr>
        <w:t>Or</w:t>
      </w:r>
      <w:r w:rsidR="003F71E1" w:rsidRPr="003F71E1">
        <w:rPr>
          <w:rFonts w:ascii="Arial" w:hAnsi="Arial" w:cs="Arial"/>
          <w:sz w:val="22"/>
          <w:szCs w:val="22"/>
        </w:rPr>
        <w:t xml:space="preserve">, you might find it easier to give the SOLS team a copy of this letter when you accept my offer. </w:t>
      </w:r>
    </w:p>
    <w:p w14:paraId="68A59289" w14:textId="77777777" w:rsidR="000663DB" w:rsidRDefault="000663DB" w:rsidP="003F71E1">
      <w:pPr>
        <w:textAlignment w:val="baseline"/>
        <w:rPr>
          <w:rFonts w:ascii="Arial" w:hAnsi="Arial" w:cs="Arial"/>
          <w:sz w:val="22"/>
          <w:szCs w:val="22"/>
        </w:rPr>
      </w:pPr>
    </w:p>
    <w:p w14:paraId="32F3932C" w14:textId="77777777" w:rsidR="003F71E1" w:rsidRPr="003F71E1" w:rsidRDefault="003F71E1" w:rsidP="003F71E1">
      <w:pPr>
        <w:textAlignment w:val="baseline"/>
        <w:rPr>
          <w:rFonts w:ascii="Arial" w:hAnsi="Arial" w:cs="Arial"/>
          <w:sz w:val="22"/>
          <w:szCs w:val="22"/>
        </w:rPr>
      </w:pPr>
      <w:r w:rsidRPr="003F71E1">
        <w:rPr>
          <w:rFonts w:ascii="Arial" w:hAnsi="Arial" w:cs="Arial"/>
          <w:sz w:val="22"/>
          <w:szCs w:val="22"/>
        </w:rPr>
        <w:t>If you want a review but there’s a reason you cannot write to the SOLS team within 30 days from the date of this letter, you will need a reasonable excuse for the delay. You’ll need to write to the SOLS team as soon as possible after your reasonable excuse has ended and explain why you are late accepting my offer. They may not be able to carry out a review if you do not have a reasonable excuse. If they cannot carry out a review, you can ask a tribunal to accept a late appeal. </w:t>
      </w:r>
    </w:p>
    <w:p w14:paraId="4561CD0F" w14:textId="77777777" w:rsidR="003F71E1" w:rsidRPr="003F71E1" w:rsidRDefault="003F71E1" w:rsidP="003F71E1">
      <w:pPr>
        <w:textAlignment w:val="baseline"/>
        <w:rPr>
          <w:rFonts w:ascii="Arial" w:hAnsi="Arial" w:cs="Arial"/>
          <w:sz w:val="22"/>
          <w:szCs w:val="22"/>
        </w:rPr>
      </w:pPr>
    </w:p>
    <w:p w14:paraId="54049CA1" w14:textId="77777777" w:rsidR="003F71E1" w:rsidRPr="003F71E1" w:rsidRDefault="003F71E1" w:rsidP="003F71E1">
      <w:pPr>
        <w:rPr>
          <w:rFonts w:ascii="Arial" w:hAnsi="Arial" w:cs="Arial"/>
          <w:sz w:val="22"/>
          <w:szCs w:val="22"/>
        </w:rPr>
      </w:pPr>
      <w:r w:rsidRPr="003F71E1">
        <w:rPr>
          <w:rFonts w:ascii="Arial" w:hAnsi="Arial" w:cs="Arial"/>
          <w:sz w:val="22"/>
          <w:szCs w:val="22"/>
        </w:rPr>
        <w:t xml:space="preserve">The SOLS email address is: </w:t>
      </w:r>
      <w:hyperlink r:id="rId10" w:history="1">
        <w:r w:rsidRPr="003F71E1">
          <w:rPr>
            <w:rStyle w:val="Hyperlink"/>
            <w:rFonts w:ascii="Arial" w:hAnsi="Arial" w:cs="Arial"/>
            <w:sz w:val="22"/>
            <w:szCs w:val="22"/>
          </w:rPr>
          <w:t>reviews@hmrc.gov.uk</w:t>
        </w:r>
      </w:hyperlink>
      <w:r w:rsidRPr="003F71E1">
        <w:rPr>
          <w:rStyle w:val="Hyperlink"/>
          <w:rFonts w:ascii="Arial" w:hAnsi="Arial" w:cs="Arial"/>
          <w:sz w:val="22"/>
          <w:szCs w:val="22"/>
        </w:rPr>
        <w:t xml:space="preserve">. </w:t>
      </w:r>
      <w:r w:rsidRPr="003F71E1">
        <w:rPr>
          <w:rFonts w:ascii="Arial" w:hAnsi="Arial" w:cs="Arial"/>
          <w:sz w:val="22"/>
          <w:szCs w:val="22"/>
        </w:rPr>
        <w:t xml:space="preserve">If you decide to email them, please see the important information at the end of this letter about corresponding by email. </w:t>
      </w:r>
    </w:p>
    <w:p w14:paraId="4FF9A0B5" w14:textId="77777777" w:rsidR="000D76CF" w:rsidRDefault="000D76CF" w:rsidP="003F71E1">
      <w:pPr>
        <w:rPr>
          <w:rFonts w:ascii="Arial" w:hAnsi="Arial" w:cs="Arial"/>
          <w:sz w:val="22"/>
          <w:szCs w:val="22"/>
        </w:rPr>
      </w:pPr>
    </w:p>
    <w:p w14:paraId="36971FE3" w14:textId="77777777" w:rsidR="003F71E1" w:rsidRPr="003F71E1" w:rsidRDefault="00440BF9" w:rsidP="003F71E1">
      <w:pPr>
        <w:rPr>
          <w:rFonts w:ascii="Arial" w:hAnsi="Arial" w:cs="Arial"/>
          <w:sz w:val="22"/>
          <w:szCs w:val="22"/>
        </w:rPr>
      </w:pPr>
      <w:r>
        <w:rPr>
          <w:rFonts w:ascii="Arial" w:hAnsi="Arial" w:cs="Arial"/>
          <w:sz w:val="22"/>
          <w:szCs w:val="22"/>
        </w:rPr>
        <w:t>If you want to write, their address is</w:t>
      </w:r>
      <w:r w:rsidR="003F71E1" w:rsidRPr="003F71E1">
        <w:rPr>
          <w:rFonts w:ascii="Arial" w:hAnsi="Arial" w:cs="Arial"/>
          <w:sz w:val="22"/>
          <w:szCs w:val="22"/>
        </w:rPr>
        <w:t>: Solicitor’s Office and Legal Services, HM Revenue and Customs, BX9 1ZT.</w:t>
      </w:r>
    </w:p>
    <w:p w14:paraId="5EAF2307" w14:textId="77777777" w:rsidR="000663DB" w:rsidRDefault="000663DB" w:rsidP="003F71E1">
      <w:pPr>
        <w:textAlignment w:val="baseline"/>
        <w:rPr>
          <w:rStyle w:val="normaltextrun"/>
          <w:rFonts w:ascii="Arial" w:hAnsi="Arial" w:cs="Arial"/>
          <w:color w:val="000000"/>
          <w:sz w:val="22"/>
          <w:szCs w:val="22"/>
        </w:rPr>
      </w:pPr>
    </w:p>
    <w:p w14:paraId="7FDF9C08" w14:textId="77777777" w:rsidR="003F71E1" w:rsidRPr="003F71E1" w:rsidRDefault="003F71E1" w:rsidP="003F71E1">
      <w:pPr>
        <w:textAlignment w:val="baseline"/>
        <w:rPr>
          <w:rStyle w:val="normaltextrun"/>
          <w:rFonts w:ascii="Arial" w:hAnsi="Arial" w:cs="Arial"/>
          <w:color w:val="000000"/>
          <w:sz w:val="22"/>
          <w:szCs w:val="22"/>
        </w:rPr>
      </w:pPr>
      <w:r w:rsidRPr="003F71E1">
        <w:rPr>
          <w:rStyle w:val="normaltextrun"/>
          <w:rFonts w:ascii="Arial" w:hAnsi="Arial" w:cs="Arial"/>
          <w:color w:val="000000"/>
          <w:sz w:val="22"/>
          <w:szCs w:val="22"/>
        </w:rPr>
        <w:t>You may think I’ve misunderstood something or missed key information that you want me to consider. If so, you need to contact me and ask for an extension to the time you have to accept my offer of a review. You need to do this within 30 days from the date of this letter. If you do not, I’ll be unable to give you an extension.</w:t>
      </w:r>
    </w:p>
    <w:p w14:paraId="4071CC9A" w14:textId="77777777" w:rsidR="00420905" w:rsidRDefault="00420905" w:rsidP="00A327A6">
      <w:pPr>
        <w:pStyle w:val="BodytextSEES"/>
        <w:rPr>
          <w:sz w:val="22"/>
          <w:szCs w:val="22"/>
        </w:rPr>
      </w:pPr>
    </w:p>
    <w:p w14:paraId="68C306C9" w14:textId="77777777" w:rsidR="00CE5E33" w:rsidRPr="00CE5E33" w:rsidRDefault="00CE5E33" w:rsidP="00CE5E33">
      <w:pPr>
        <w:textAlignment w:val="baseline"/>
        <w:rPr>
          <w:rFonts w:ascii="Arial" w:hAnsi="Arial" w:cs="Arial"/>
          <w:sz w:val="22"/>
          <w:szCs w:val="22"/>
        </w:rPr>
      </w:pPr>
      <w:r w:rsidRPr="00CE5E33">
        <w:rPr>
          <w:rFonts w:ascii="Arial" w:hAnsi="Arial" w:cs="Arial"/>
          <w:b/>
          <w:bCs/>
          <w:sz w:val="22"/>
          <w:szCs w:val="22"/>
        </w:rPr>
        <w:t>If you want to appeal to an independent tribunal</w:t>
      </w:r>
      <w:r w:rsidRPr="00CE5E33">
        <w:rPr>
          <w:rFonts w:ascii="Arial" w:hAnsi="Arial" w:cs="Arial"/>
          <w:sz w:val="22"/>
          <w:szCs w:val="22"/>
        </w:rPr>
        <w:t> </w:t>
      </w:r>
    </w:p>
    <w:p w14:paraId="1CE83ADE" w14:textId="77777777" w:rsidR="00CE5E33" w:rsidRPr="00CE5E33" w:rsidRDefault="00CE5E33" w:rsidP="00CE5E33">
      <w:pPr>
        <w:textAlignment w:val="baseline"/>
        <w:rPr>
          <w:rFonts w:ascii="Arial" w:hAnsi="Arial" w:cs="Arial"/>
          <w:sz w:val="22"/>
          <w:szCs w:val="22"/>
        </w:rPr>
      </w:pPr>
      <w:r w:rsidRPr="00CE5E33">
        <w:rPr>
          <w:rFonts w:ascii="Arial" w:hAnsi="Arial" w:cs="Arial"/>
          <w:sz w:val="22"/>
          <w:szCs w:val="22"/>
        </w:rPr>
        <w:t> </w:t>
      </w:r>
    </w:p>
    <w:p w14:paraId="14271511" w14:textId="3B81978A" w:rsidR="003F71E1" w:rsidRPr="003F71E1" w:rsidRDefault="003F71E1" w:rsidP="003F71E1">
      <w:pPr>
        <w:textAlignment w:val="baseline"/>
        <w:rPr>
          <w:rFonts w:ascii="Arial" w:hAnsi="Arial" w:cs="Arial"/>
          <w:sz w:val="22"/>
          <w:szCs w:val="22"/>
        </w:rPr>
      </w:pPr>
      <w:r w:rsidRPr="003F71E1">
        <w:rPr>
          <w:rFonts w:ascii="Arial" w:hAnsi="Arial" w:cs="Arial"/>
          <w:sz w:val="22"/>
          <w:szCs w:val="22"/>
        </w:rPr>
        <w:t xml:space="preserve">If you do not want to accept my offer of a review, or you disagree with the outcome of it, you can appeal to an independent tribunal. They will </w:t>
      </w:r>
      <w:r w:rsidR="00440BF9">
        <w:rPr>
          <w:rFonts w:ascii="Arial" w:hAnsi="Arial" w:cs="Arial"/>
          <w:sz w:val="22"/>
          <w:szCs w:val="22"/>
        </w:rPr>
        <w:t xml:space="preserve">then </w:t>
      </w:r>
      <w:r w:rsidR="00F519AB">
        <w:rPr>
          <w:rFonts w:ascii="Arial" w:hAnsi="Arial" w:cs="Arial"/>
          <w:sz w:val="22"/>
          <w:szCs w:val="22"/>
        </w:rPr>
        <w:t>determine</w:t>
      </w:r>
      <w:r w:rsidR="00F519AB" w:rsidRPr="003F71E1">
        <w:rPr>
          <w:rFonts w:ascii="Arial" w:hAnsi="Arial" w:cs="Arial"/>
          <w:sz w:val="22"/>
          <w:szCs w:val="22"/>
        </w:rPr>
        <w:t xml:space="preserve"> </w:t>
      </w:r>
      <w:r w:rsidRPr="003F71E1">
        <w:rPr>
          <w:rFonts w:ascii="Arial" w:hAnsi="Arial" w:cs="Arial"/>
          <w:sz w:val="22"/>
          <w:szCs w:val="22"/>
        </w:rPr>
        <w:t>the matter.</w:t>
      </w:r>
    </w:p>
    <w:p w14:paraId="3A5FEC6A" w14:textId="77777777" w:rsidR="003F71E1" w:rsidRPr="003F71E1" w:rsidRDefault="003F71E1" w:rsidP="003F71E1">
      <w:pPr>
        <w:textAlignment w:val="baseline"/>
        <w:rPr>
          <w:rFonts w:ascii="Segoe UI" w:hAnsi="Segoe UI" w:cs="Segoe UI"/>
          <w:sz w:val="22"/>
          <w:szCs w:val="22"/>
        </w:rPr>
      </w:pPr>
    </w:p>
    <w:p w14:paraId="0CFD840A" w14:textId="77777777" w:rsidR="003F71E1" w:rsidRPr="003F71E1" w:rsidRDefault="003F71E1" w:rsidP="003F71E1">
      <w:pPr>
        <w:textAlignment w:val="baseline"/>
        <w:rPr>
          <w:rFonts w:ascii="Segoe UI" w:hAnsi="Segoe UI" w:cs="Segoe UI"/>
          <w:sz w:val="22"/>
          <w:szCs w:val="22"/>
        </w:rPr>
      </w:pPr>
      <w:r w:rsidRPr="003F71E1">
        <w:rPr>
          <w:rFonts w:ascii="Arial" w:hAnsi="Arial" w:cs="Arial"/>
          <w:sz w:val="22"/>
          <w:szCs w:val="22"/>
        </w:rPr>
        <w:t xml:space="preserve">Your request must reach HM Courts and Tribunals Service within 30 days of the date of this letter. Or within 30 days of the date of the letter that tells you the outcome of the review. </w:t>
      </w:r>
    </w:p>
    <w:p w14:paraId="74BF2BD3" w14:textId="77777777" w:rsidR="003F71E1" w:rsidRPr="003F71E1" w:rsidRDefault="003F71E1" w:rsidP="003F71E1">
      <w:pPr>
        <w:textAlignment w:val="baseline"/>
        <w:rPr>
          <w:rFonts w:ascii="Segoe UI" w:hAnsi="Segoe UI" w:cs="Segoe UI"/>
          <w:sz w:val="22"/>
          <w:szCs w:val="22"/>
        </w:rPr>
      </w:pPr>
    </w:p>
    <w:p w14:paraId="650146B2" w14:textId="77777777" w:rsidR="003F71E1" w:rsidRPr="003F71E1" w:rsidRDefault="003F71E1" w:rsidP="003F71E1">
      <w:pPr>
        <w:textAlignment w:val="baseline"/>
        <w:rPr>
          <w:rFonts w:ascii="Segoe UI" w:hAnsi="Segoe UI" w:cs="Segoe UI"/>
          <w:sz w:val="22"/>
          <w:szCs w:val="22"/>
        </w:rPr>
      </w:pPr>
      <w:r w:rsidRPr="003F71E1">
        <w:rPr>
          <w:rFonts w:ascii="Arial" w:hAnsi="Arial" w:cs="Arial"/>
          <w:sz w:val="22"/>
          <w:szCs w:val="22"/>
        </w:rPr>
        <w:t xml:space="preserve">If you want to appeal to HM Courts and Tribunals Service, please make sure you include with your request a copy of </w:t>
      </w:r>
      <w:r w:rsidR="00440BF9">
        <w:rPr>
          <w:rFonts w:ascii="Arial" w:hAnsi="Arial" w:cs="Arial"/>
          <w:sz w:val="22"/>
          <w:szCs w:val="22"/>
        </w:rPr>
        <w:t>the</w:t>
      </w:r>
      <w:r w:rsidRPr="003F71E1">
        <w:rPr>
          <w:rFonts w:ascii="Arial" w:hAnsi="Arial" w:cs="Arial"/>
          <w:sz w:val="22"/>
          <w:szCs w:val="22"/>
        </w:rPr>
        <w:t xml:space="preserve"> letter, assessment, or other decision that you want to appeal against. If you do not, HM Courts and Tribunals Service may reject your appeal. </w:t>
      </w:r>
    </w:p>
    <w:p w14:paraId="7D01FD0B" w14:textId="77777777" w:rsidR="003F71E1" w:rsidRPr="003F71E1" w:rsidRDefault="003F71E1" w:rsidP="003F71E1">
      <w:pPr>
        <w:textAlignment w:val="baseline"/>
        <w:rPr>
          <w:rFonts w:ascii="Segoe UI" w:hAnsi="Segoe UI" w:cs="Segoe UI"/>
          <w:sz w:val="22"/>
          <w:szCs w:val="22"/>
        </w:rPr>
      </w:pPr>
      <w:r w:rsidRPr="003F71E1">
        <w:rPr>
          <w:rFonts w:ascii="Arial" w:hAnsi="Arial" w:cs="Arial"/>
          <w:sz w:val="22"/>
          <w:szCs w:val="22"/>
        </w:rPr>
        <w:t> </w:t>
      </w:r>
    </w:p>
    <w:p w14:paraId="50557BCB" w14:textId="77777777" w:rsidR="003F71E1" w:rsidRPr="003F71E1" w:rsidRDefault="003F71E1" w:rsidP="003F71E1">
      <w:pPr>
        <w:textAlignment w:val="baseline"/>
        <w:rPr>
          <w:rFonts w:ascii="Segoe UI" w:hAnsi="Segoe UI" w:cs="Segoe UI"/>
          <w:sz w:val="22"/>
          <w:szCs w:val="22"/>
        </w:rPr>
      </w:pPr>
      <w:r w:rsidRPr="003F71E1">
        <w:rPr>
          <w:rFonts w:ascii="Arial" w:hAnsi="Arial" w:cs="Arial"/>
          <w:sz w:val="22"/>
          <w:szCs w:val="22"/>
        </w:rPr>
        <w:t xml:space="preserve">For more about tribunals and how to appeal, go to </w:t>
      </w:r>
      <w:r w:rsidRPr="005659D5">
        <w:rPr>
          <w:rFonts w:ascii="Arial" w:hAnsi="Arial" w:cs="Arial"/>
          <w:sz w:val="22"/>
          <w:szCs w:val="22"/>
        </w:rPr>
        <w:t>www.gov.uk</w:t>
      </w:r>
      <w:r w:rsidRPr="003F71E1">
        <w:rPr>
          <w:rFonts w:ascii="Arial" w:hAnsi="Arial" w:cs="Arial"/>
          <w:sz w:val="22"/>
          <w:szCs w:val="22"/>
        </w:rPr>
        <w:t xml:space="preserve"> and search ‘appeal to the tax tribunal’ or call 0300 123 1024. </w:t>
      </w:r>
    </w:p>
    <w:p w14:paraId="7A7AEAB1" w14:textId="77777777" w:rsidR="00CE5E33" w:rsidRPr="00CE5E33" w:rsidRDefault="00CE5E33" w:rsidP="00CE5E33">
      <w:pPr>
        <w:textAlignment w:val="baseline"/>
        <w:rPr>
          <w:rFonts w:ascii="Arial" w:hAnsi="Arial" w:cs="Arial"/>
          <w:b/>
          <w:bCs/>
          <w:sz w:val="22"/>
          <w:szCs w:val="22"/>
        </w:rPr>
      </w:pPr>
    </w:p>
    <w:p w14:paraId="588A813C" w14:textId="77777777" w:rsidR="00125FEE" w:rsidRDefault="00CE5E33" w:rsidP="00CE5E33">
      <w:pPr>
        <w:textAlignment w:val="baseline"/>
        <w:rPr>
          <w:rFonts w:ascii="Arial" w:hAnsi="Arial" w:cs="Arial"/>
          <w:sz w:val="22"/>
          <w:szCs w:val="22"/>
        </w:rPr>
      </w:pPr>
      <w:r w:rsidRPr="00CE5E33">
        <w:rPr>
          <w:rFonts w:ascii="Arial" w:hAnsi="Arial" w:cs="Arial"/>
          <w:b/>
          <w:bCs/>
          <w:sz w:val="22"/>
          <w:szCs w:val="22"/>
        </w:rPr>
        <w:t xml:space="preserve">More </w:t>
      </w:r>
      <w:r w:rsidRPr="005821B4">
        <w:rPr>
          <w:rFonts w:ascii="Arial" w:hAnsi="Arial" w:cs="Arial"/>
          <w:b/>
          <w:bCs/>
          <w:sz w:val="22"/>
          <w:szCs w:val="22"/>
        </w:rPr>
        <w:t>information</w:t>
      </w:r>
      <w:r w:rsidRPr="005659D5">
        <w:rPr>
          <w:rFonts w:ascii="Arial" w:hAnsi="Arial" w:cs="Arial"/>
          <w:b/>
          <w:bCs/>
          <w:sz w:val="22"/>
          <w:szCs w:val="22"/>
        </w:rPr>
        <w:t> </w:t>
      </w:r>
      <w:r w:rsidR="005821B4" w:rsidRPr="005659D5">
        <w:rPr>
          <w:rFonts w:ascii="Arial" w:hAnsi="Arial" w:cs="Arial"/>
          <w:b/>
          <w:bCs/>
          <w:sz w:val="22"/>
          <w:szCs w:val="22"/>
        </w:rPr>
        <w:t>about appeals and reviews</w:t>
      </w:r>
    </w:p>
    <w:p w14:paraId="548CBB3B" w14:textId="55E52247" w:rsidR="00125FEE" w:rsidRPr="00356AF9" w:rsidRDefault="005821B4" w:rsidP="00356AF9">
      <w:pPr>
        <w:pStyle w:val="HeadingC"/>
        <w:rPr>
          <w:rFonts w:cs="Arial"/>
          <w:b w:val="0"/>
          <w:sz w:val="22"/>
          <w:szCs w:val="22"/>
        </w:rPr>
      </w:pPr>
      <w:r>
        <w:rPr>
          <w:rFonts w:cs="Arial"/>
          <w:b w:val="0"/>
          <w:sz w:val="22"/>
          <w:szCs w:val="22"/>
        </w:rPr>
        <w:lastRenderedPageBreak/>
        <w:t>For</w:t>
      </w:r>
      <w:r w:rsidR="00356AF9" w:rsidRPr="00356AF9">
        <w:rPr>
          <w:rFonts w:cs="Arial"/>
          <w:b w:val="0"/>
          <w:sz w:val="22"/>
          <w:szCs w:val="22"/>
        </w:rPr>
        <w:t xml:space="preserve"> more information about your appeal and review rights</w:t>
      </w:r>
      <w:r>
        <w:rPr>
          <w:rFonts w:cs="Arial"/>
          <w:b w:val="0"/>
          <w:sz w:val="22"/>
          <w:szCs w:val="22"/>
        </w:rPr>
        <w:t>, go</w:t>
      </w:r>
      <w:r w:rsidR="00356AF9" w:rsidRPr="00356AF9">
        <w:rPr>
          <w:rFonts w:cs="Arial"/>
          <w:b w:val="0"/>
          <w:sz w:val="22"/>
          <w:szCs w:val="22"/>
        </w:rPr>
        <w:t xml:space="preserve"> to </w:t>
      </w:r>
      <w:hyperlink r:id="rId11" w:history="1">
        <w:r w:rsidR="00356AF9" w:rsidRPr="00356AF9">
          <w:rPr>
            <w:rStyle w:val="Hyperlink"/>
            <w:rFonts w:cs="Arial"/>
            <w:b w:val="0"/>
            <w:sz w:val="22"/>
            <w:szCs w:val="22"/>
          </w:rPr>
          <w:t>www.gov.uk</w:t>
        </w:r>
      </w:hyperlink>
      <w:r w:rsidR="00356AF9" w:rsidRPr="00356AF9">
        <w:rPr>
          <w:rFonts w:cs="Arial"/>
          <w:b w:val="0"/>
          <w:sz w:val="22"/>
          <w:szCs w:val="22"/>
        </w:rPr>
        <w:t xml:space="preserve"> and search ‘HMRC1’ or ‘disagree with a tax decision’. You can </w:t>
      </w:r>
      <w:r w:rsidR="00820EC2">
        <w:rPr>
          <w:rFonts w:cs="Arial"/>
          <w:b w:val="0"/>
          <w:sz w:val="22"/>
          <w:szCs w:val="22"/>
        </w:rPr>
        <w:t xml:space="preserve">ask for </w:t>
      </w:r>
      <w:r w:rsidR="00356AF9" w:rsidRPr="00356AF9">
        <w:rPr>
          <w:rFonts w:cs="Arial"/>
          <w:b w:val="0"/>
          <w:sz w:val="22"/>
          <w:szCs w:val="22"/>
        </w:rPr>
        <w:t>a copy by calling 0300 200 3610.</w:t>
      </w:r>
    </w:p>
    <w:p w14:paraId="35F79782" w14:textId="77777777" w:rsidR="00CE5E33" w:rsidRPr="00CE5E33" w:rsidRDefault="00CE5E33" w:rsidP="00CE5E33">
      <w:pPr>
        <w:pStyle w:val="HeadingC"/>
        <w:jc w:val="both"/>
        <w:rPr>
          <w:rFonts w:cs="Arial"/>
          <w:sz w:val="22"/>
          <w:szCs w:val="22"/>
        </w:rPr>
      </w:pPr>
      <w:bookmarkStart w:id="1" w:name="bmkEmail"/>
      <w:r w:rsidRPr="00CE5E33">
        <w:rPr>
          <w:rFonts w:cs="Arial"/>
          <w:sz w:val="22"/>
          <w:szCs w:val="22"/>
        </w:rPr>
        <w:t>Important information about communicating by email</w:t>
      </w:r>
      <w:bookmarkEnd w:id="1"/>
    </w:p>
    <w:p w14:paraId="767C1E3B" w14:textId="77777777" w:rsidR="00CE5E33" w:rsidRPr="00CE5E33" w:rsidRDefault="00CE5E33" w:rsidP="00CE5E33">
      <w:pPr>
        <w:rPr>
          <w:rFonts w:ascii="Arial" w:hAnsi="Arial" w:cs="Arial"/>
          <w:sz w:val="22"/>
          <w:szCs w:val="22"/>
        </w:rPr>
      </w:pPr>
    </w:p>
    <w:p w14:paraId="12A0ACA1" w14:textId="5260F108" w:rsidR="003F71E1" w:rsidRDefault="003F71E1" w:rsidP="003F71E1">
      <w:pPr>
        <w:rPr>
          <w:rFonts w:ascii="Arial" w:hAnsi="Arial" w:cs="Arial"/>
          <w:color w:val="000000"/>
          <w:sz w:val="22"/>
          <w:szCs w:val="22"/>
        </w:rPr>
      </w:pPr>
      <w:r w:rsidRPr="003F71E1">
        <w:rPr>
          <w:rFonts w:ascii="Arial" w:hAnsi="Arial" w:cs="Arial"/>
          <w:sz w:val="22"/>
          <w:szCs w:val="22"/>
        </w:rPr>
        <w:t xml:space="preserve">Corresponding with us by email will help reduce any delays giving and receiving information, </w:t>
      </w:r>
      <w:r w:rsidRPr="003F71E1">
        <w:rPr>
          <w:rFonts w:ascii="Arial" w:hAnsi="Arial" w:cs="Arial"/>
          <w:color w:val="000000"/>
          <w:sz w:val="22"/>
          <w:szCs w:val="22"/>
        </w:rPr>
        <w:t>including receiving the outcome of the review</w:t>
      </w:r>
      <w:r w:rsidRPr="003F71E1">
        <w:rPr>
          <w:rFonts w:ascii="Arial" w:hAnsi="Arial" w:cs="Arial"/>
          <w:sz w:val="22"/>
          <w:szCs w:val="22"/>
        </w:rPr>
        <w:t xml:space="preserve">. </w:t>
      </w:r>
      <w:r w:rsidRPr="003F71E1">
        <w:rPr>
          <w:rFonts w:ascii="Arial" w:hAnsi="Arial" w:cs="Arial"/>
          <w:color w:val="000000"/>
          <w:sz w:val="22"/>
          <w:szCs w:val="22"/>
        </w:rPr>
        <w:t>If you want to correspond by email, you must first tell us that you understand and accept the risks of using email. These are detailed in our factsheet CC/FS72 DSC1, ‘Corresponding with HMRC by email’. To find this factsheet, go t</w:t>
      </w:r>
      <w:r w:rsidRPr="005821B4">
        <w:rPr>
          <w:rFonts w:ascii="Arial" w:hAnsi="Arial" w:cs="Arial"/>
          <w:color w:val="000000"/>
          <w:sz w:val="22"/>
          <w:szCs w:val="22"/>
        </w:rPr>
        <w:t xml:space="preserve">o </w:t>
      </w:r>
      <w:hyperlink r:id="rId12" w:history="1">
        <w:r w:rsidR="005821B4" w:rsidRPr="005659D5">
          <w:rPr>
            <w:rStyle w:val="Hyperlink"/>
            <w:rFonts w:ascii="Arial" w:hAnsi="Arial" w:cs="Arial"/>
            <w:bCs/>
            <w:sz w:val="22"/>
            <w:szCs w:val="22"/>
          </w:rPr>
          <w:t>www.gov.uk</w:t>
        </w:r>
      </w:hyperlink>
      <w:r w:rsidRPr="003F71E1">
        <w:rPr>
          <w:rFonts w:ascii="Arial" w:hAnsi="Arial" w:cs="Arial"/>
          <w:color w:val="000000"/>
          <w:sz w:val="22"/>
          <w:szCs w:val="22"/>
        </w:rPr>
        <w:t xml:space="preserve"> and search for ‘DSC1’, or phone us and we will send it to you.</w:t>
      </w:r>
    </w:p>
    <w:p w14:paraId="390B653F" w14:textId="77777777" w:rsidR="003F71E1" w:rsidRPr="003F71E1" w:rsidRDefault="003F71E1" w:rsidP="003F71E1">
      <w:pPr>
        <w:rPr>
          <w:rFonts w:ascii="Arial" w:hAnsi="Arial" w:cs="Arial"/>
          <w:sz w:val="22"/>
          <w:szCs w:val="22"/>
        </w:rPr>
      </w:pPr>
    </w:p>
    <w:p w14:paraId="0537E3AD" w14:textId="77777777" w:rsidR="003F71E1" w:rsidRDefault="003F71E1" w:rsidP="003F71E1">
      <w:pPr>
        <w:spacing w:line="256" w:lineRule="auto"/>
        <w:rPr>
          <w:rFonts w:ascii="Arial" w:hAnsi="Arial" w:cs="Arial"/>
          <w:color w:val="000000"/>
          <w:sz w:val="22"/>
          <w:szCs w:val="22"/>
        </w:rPr>
      </w:pPr>
      <w:bookmarkStart w:id="2" w:name="bmkEmailCardiff"/>
      <w:r w:rsidRPr="003F71E1">
        <w:rPr>
          <w:rFonts w:ascii="Arial" w:hAnsi="Arial" w:cs="Arial"/>
          <w:sz w:val="22"/>
          <w:szCs w:val="22"/>
        </w:rPr>
        <w:t xml:space="preserve">If </w:t>
      </w:r>
      <w:r w:rsidRPr="003F71E1">
        <w:rPr>
          <w:rFonts w:ascii="Arial" w:hAnsi="Arial" w:cs="Arial"/>
          <w:color w:val="000000"/>
          <w:sz w:val="22"/>
          <w:szCs w:val="22"/>
        </w:rPr>
        <w:t xml:space="preserve">you understand and accept the risks of using email, please tell us when you send your request for a review to the SOLS team. </w:t>
      </w:r>
      <w:bookmarkEnd w:id="2"/>
    </w:p>
    <w:p w14:paraId="4C2629C1" w14:textId="77777777" w:rsidR="00F217FF" w:rsidRPr="003F71E1" w:rsidRDefault="00F217FF" w:rsidP="003F71E1">
      <w:pPr>
        <w:spacing w:line="256" w:lineRule="auto"/>
        <w:rPr>
          <w:rFonts w:ascii="Arial" w:hAnsi="Arial" w:cs="Arial"/>
          <w:color w:val="000000"/>
          <w:sz w:val="22"/>
          <w:szCs w:val="22"/>
        </w:rPr>
      </w:pPr>
    </w:p>
    <w:p w14:paraId="6F1CBD02" w14:textId="77777777" w:rsidR="003F71E1" w:rsidRPr="003F71E1" w:rsidRDefault="003F71E1" w:rsidP="003F71E1">
      <w:pPr>
        <w:rPr>
          <w:rStyle w:val="Hyperlink"/>
          <w:rFonts w:ascii="Arial" w:hAnsi="Arial" w:cs="Arial"/>
          <w:sz w:val="22"/>
          <w:szCs w:val="22"/>
        </w:rPr>
      </w:pPr>
      <w:r w:rsidRPr="003F71E1">
        <w:rPr>
          <w:rFonts w:ascii="Arial" w:hAnsi="Arial" w:cs="Arial"/>
          <w:sz w:val="22"/>
          <w:szCs w:val="22"/>
        </w:rPr>
        <w:t xml:space="preserve">We will only contact you by email about a tax matter where you have already given us permission to do so. If you have any doubt about the authenticity of an email which claims to come from HMRC, then do not click on any links, give any personal details, or reply to the email. Please forward the email to us at </w:t>
      </w:r>
      <w:hyperlink r:id="rId13" w:history="1">
        <w:r w:rsidRPr="003F71E1">
          <w:rPr>
            <w:rStyle w:val="Hyperlink"/>
            <w:rFonts w:ascii="Arial" w:hAnsi="Arial" w:cs="Arial"/>
            <w:sz w:val="22"/>
            <w:szCs w:val="22"/>
          </w:rPr>
          <w:t>phishing@hmrc.gov.uk</w:t>
        </w:r>
      </w:hyperlink>
      <w:r w:rsidRPr="003F71E1">
        <w:rPr>
          <w:rStyle w:val="Hyperlink"/>
          <w:rFonts w:ascii="Arial" w:hAnsi="Arial" w:cs="Arial"/>
          <w:sz w:val="22"/>
          <w:szCs w:val="22"/>
        </w:rPr>
        <w:t>.</w:t>
      </w:r>
    </w:p>
    <w:p w14:paraId="3C8BE525" w14:textId="77777777" w:rsidR="007D46BF" w:rsidRPr="00FB26D5" w:rsidRDefault="007D46BF" w:rsidP="003B3305">
      <w:pPr>
        <w:jc w:val="both"/>
        <w:rPr>
          <w:rFonts w:ascii="Arial" w:hAnsi="Arial" w:cs="Arial"/>
          <w:sz w:val="22"/>
          <w:szCs w:val="22"/>
        </w:rPr>
      </w:pPr>
    </w:p>
    <w:p w14:paraId="5DE29A2D" w14:textId="77777777" w:rsidR="007D46BF" w:rsidRPr="00FB26D5" w:rsidRDefault="007D46BF" w:rsidP="003B3305">
      <w:pPr>
        <w:jc w:val="both"/>
        <w:rPr>
          <w:rFonts w:ascii="Arial" w:hAnsi="Arial" w:cs="Arial"/>
          <w:sz w:val="22"/>
          <w:szCs w:val="22"/>
        </w:rPr>
      </w:pPr>
    </w:p>
    <w:p w14:paraId="5941931A" w14:textId="77777777" w:rsidR="007D46BF" w:rsidRPr="00FB26D5" w:rsidRDefault="007D46BF" w:rsidP="003B3305">
      <w:pPr>
        <w:jc w:val="both"/>
        <w:rPr>
          <w:rFonts w:ascii="Arial" w:hAnsi="Arial" w:cs="Arial"/>
          <w:sz w:val="22"/>
          <w:szCs w:val="22"/>
        </w:rPr>
      </w:pPr>
    </w:p>
    <w:p w14:paraId="43B535B8" w14:textId="77777777" w:rsidR="007D46BF" w:rsidRPr="00FB26D5" w:rsidRDefault="007D46BF" w:rsidP="003B3305">
      <w:pPr>
        <w:jc w:val="right"/>
        <w:rPr>
          <w:rFonts w:ascii="Arial" w:hAnsi="Arial" w:cs="Arial"/>
          <w:color w:val="999999"/>
          <w:sz w:val="22"/>
          <w:szCs w:val="22"/>
        </w:rPr>
      </w:pPr>
    </w:p>
    <w:p w14:paraId="19DAB58E" w14:textId="77777777" w:rsidR="003B3305" w:rsidRPr="00FB26D5" w:rsidRDefault="003B3305" w:rsidP="003B3305">
      <w:pPr>
        <w:rPr>
          <w:sz w:val="22"/>
          <w:szCs w:val="22"/>
        </w:rPr>
      </w:pPr>
    </w:p>
    <w:p w14:paraId="7673B6AA" w14:textId="77777777" w:rsidR="00C4316E" w:rsidRPr="00FB26D5" w:rsidRDefault="00C4316E">
      <w:pPr>
        <w:rPr>
          <w:sz w:val="22"/>
          <w:szCs w:val="22"/>
        </w:rPr>
      </w:pPr>
    </w:p>
    <w:sectPr w:rsidR="00C4316E" w:rsidRPr="00FB26D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9EF6" w14:textId="77777777" w:rsidR="00D224EA" w:rsidRDefault="00D224EA" w:rsidP="00A36148">
      <w:r>
        <w:separator/>
      </w:r>
    </w:p>
  </w:endnote>
  <w:endnote w:type="continuationSeparator" w:id="0">
    <w:p w14:paraId="54DB6E11" w14:textId="77777777" w:rsidR="00D224EA" w:rsidRDefault="00D224EA" w:rsidP="00A3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CF4E" w14:textId="77777777" w:rsidR="005659D5" w:rsidRDefault="00565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983D" w14:textId="77777777" w:rsidR="00A36148" w:rsidRDefault="00A36148">
    <w:pPr>
      <w:pStyle w:val="Footer"/>
    </w:pPr>
    <w:r>
      <w:rPr>
        <w:noProof/>
      </w:rPr>
      <w:pict w14:anchorId="3AFF3EAB">
        <v:shapetype id="_x0000_t202" coordsize="21600,21600" o:spt="202" path="m,l,21600r21600,l21600,xe">
          <v:stroke joinstyle="miter"/>
          <v:path gradientshapeok="t" o:connecttype="rect"/>
        </v:shapetype>
        <v:shape id="MSIPCM0ff648e3ab954cd216c0ffcb" o:spid="_x0000_s1025" type="#_x0000_t202" alt="{&quot;HashCode&quot;:-1264847310,&quot;Height&quot;:841.0,&quot;Width&quot;:595.0,&quot;Placement&quot;:&quot;Footer&quot;,&quot;Index&quot;:&quot;Primary&quot;,&quot;Section&quot;:1,&quot;Top&quot;:0.0,&quot;Left&quot;:0.0}" style="position:absolute;margin-left:0;margin-top:805.35pt;width:595.3pt;height:21.55pt;z-index:251657728;mso-position-horizontal-relative:page;mso-position-vertical-relative:page;v-text-anchor:bottom" o:allowincell="f" filled="f" stroked="f">
          <v:textbox inset=",0,,0">
            <w:txbxContent>
              <w:p w14:paraId="6D13E835" w14:textId="77777777" w:rsidR="00A36148" w:rsidRPr="00A36148" w:rsidRDefault="00A36148" w:rsidP="00A36148">
                <w:pPr>
                  <w:jc w:val="center"/>
                  <w:rPr>
                    <w:rFonts w:ascii="Calibri" w:hAnsi="Calibri" w:cs="Calibri"/>
                    <w:color w:val="000000"/>
                    <w:sz w:val="20"/>
                  </w:rPr>
                </w:pPr>
                <w:r w:rsidRPr="00A36148">
                  <w:rPr>
                    <w:rFonts w:ascii="Calibri" w:hAnsi="Calibri" w:cs="Calibri"/>
                    <w:color w:val="000000"/>
                    <w:sz w:val="20"/>
                  </w:rPr>
                  <w:t>OFFICIAL</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3DF8" w14:textId="77777777" w:rsidR="005659D5" w:rsidRDefault="00565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38CCC" w14:textId="77777777" w:rsidR="00D224EA" w:rsidRDefault="00D224EA" w:rsidP="00A36148">
      <w:r>
        <w:separator/>
      </w:r>
    </w:p>
  </w:footnote>
  <w:footnote w:type="continuationSeparator" w:id="0">
    <w:p w14:paraId="651B990E" w14:textId="77777777" w:rsidR="00D224EA" w:rsidRDefault="00D224EA" w:rsidP="00A36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169D" w14:textId="77777777" w:rsidR="005659D5" w:rsidRDefault="00565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E452" w14:textId="77777777" w:rsidR="005659D5" w:rsidRDefault="00565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2438" w14:textId="77777777" w:rsidR="005659D5" w:rsidRDefault="00565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213A"/>
    <w:multiLevelType w:val="hybridMultilevel"/>
    <w:tmpl w:val="D4265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962AA3"/>
    <w:multiLevelType w:val="hybridMultilevel"/>
    <w:tmpl w:val="F9A01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B1B56"/>
    <w:multiLevelType w:val="hybridMultilevel"/>
    <w:tmpl w:val="2296561A"/>
    <w:lvl w:ilvl="0" w:tplc="3CACFEB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61A57"/>
    <w:multiLevelType w:val="hybridMultilevel"/>
    <w:tmpl w:val="744AA8BA"/>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C897072"/>
    <w:multiLevelType w:val="multilevel"/>
    <w:tmpl w:val="C4DA603C"/>
    <w:styleLink w:val="Bulletlist2ndlevel"/>
    <w:lvl w:ilvl="0">
      <w:start w:val="1"/>
      <w:numFmt w:val="bullet"/>
      <w:pStyle w:val="Bullettext2ndlevel"/>
      <w:lvlText w:val=""/>
      <w:lvlJc w:val="left"/>
      <w:pPr>
        <w:tabs>
          <w:tab w:val="num" w:pos="680"/>
        </w:tabs>
        <w:ind w:left="680" w:hanging="34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77A0C35"/>
    <w:multiLevelType w:val="hybridMultilevel"/>
    <w:tmpl w:val="DFCE8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D864A06"/>
    <w:multiLevelType w:val="multilevel"/>
    <w:tmpl w:val="3684B9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7" w15:restartNumberingAfterBreak="0">
    <w:nsid w:val="7EE2073B"/>
    <w:multiLevelType w:val="multilevel"/>
    <w:tmpl w:val="3DF40BEA"/>
    <w:styleLink w:val="Bulletlist"/>
    <w:lvl w:ilvl="0">
      <w:start w:val="1"/>
      <w:numFmt w:val="bullet"/>
      <w:pStyle w:val="Bullettext"/>
      <w:lvlText w:val=""/>
      <w:lvlJc w:val="left"/>
      <w:pPr>
        <w:tabs>
          <w:tab w:val="num" w:pos="340"/>
        </w:tabs>
        <w:ind w:left="340" w:hanging="340"/>
      </w:pPr>
      <w:rPr>
        <w:rFonts w:ascii="Symbol" w:hAnsi="Symbol" w:hint="default"/>
        <w:sz w:val="22"/>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1"/>
        </w:tabs>
        <w:ind w:left="1021" w:hanging="341"/>
      </w:pPr>
      <w:rPr>
        <w:rFonts w:ascii="Symbol" w:hAnsi="Symbol" w:hint="default"/>
        <w:sz w:val="22"/>
      </w:rPr>
    </w:lvl>
    <w:lvl w:ilvl="3">
      <w:start w:val="1"/>
      <w:numFmt w:val="bullet"/>
      <w:lvlText w:val=""/>
      <w:lvlJc w:val="left"/>
      <w:pPr>
        <w:tabs>
          <w:tab w:val="num" w:pos="1361"/>
        </w:tabs>
        <w:ind w:left="1361" w:hanging="340"/>
      </w:pPr>
      <w:rPr>
        <w:rFonts w:ascii="Symbol" w:hAnsi="Symbol" w:hint="default"/>
        <w:sz w:val="22"/>
      </w:rPr>
    </w:lvl>
    <w:lvl w:ilvl="4">
      <w:start w:val="1"/>
      <w:numFmt w:val="bullet"/>
      <w:lvlText w:val=""/>
      <w:lvlJc w:val="left"/>
      <w:pPr>
        <w:tabs>
          <w:tab w:val="num" w:pos="1701"/>
        </w:tabs>
        <w:ind w:left="1701" w:hanging="340"/>
      </w:pPr>
      <w:rPr>
        <w:rFonts w:ascii="Symbol" w:hAnsi="Symbol" w:hint="default"/>
        <w:sz w:val="22"/>
      </w:rPr>
    </w:lvl>
    <w:lvl w:ilvl="5">
      <w:start w:val="1"/>
      <w:numFmt w:val="bullet"/>
      <w:lvlText w:val=""/>
      <w:lvlJc w:val="left"/>
      <w:pPr>
        <w:tabs>
          <w:tab w:val="num" w:pos="2041"/>
        </w:tabs>
        <w:ind w:left="2041" w:hanging="340"/>
      </w:pPr>
      <w:rPr>
        <w:rFonts w:ascii="Symbol" w:hAnsi="Symbol" w:hint="default"/>
        <w:sz w:val="22"/>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num w:numId="1">
    <w:abstractNumId w:val="3"/>
  </w:num>
  <w:num w:numId="2">
    <w:abstractNumId w:val="2"/>
  </w:num>
  <w:num w:numId="3">
    <w:abstractNumId w:val="7"/>
  </w:num>
  <w:num w:numId="4">
    <w:abstractNumId w:val="4"/>
  </w:num>
  <w:num w:numId="5">
    <w:abstractNumId w:val="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6">
    <w:abstractNumId w:val="7"/>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7">
    <w:abstractNumId w:val="1"/>
  </w:num>
  <w:num w:numId="8">
    <w:abstractNumId w:val="6"/>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3305"/>
    <w:rsid w:val="0001183D"/>
    <w:rsid w:val="000663DB"/>
    <w:rsid w:val="00084EFF"/>
    <w:rsid w:val="00086DD3"/>
    <w:rsid w:val="00091181"/>
    <w:rsid w:val="000A4416"/>
    <w:rsid w:val="000D76CF"/>
    <w:rsid w:val="000E392C"/>
    <w:rsid w:val="000F1D45"/>
    <w:rsid w:val="000F2191"/>
    <w:rsid w:val="00100FAF"/>
    <w:rsid w:val="00102534"/>
    <w:rsid w:val="00125FEE"/>
    <w:rsid w:val="0016788A"/>
    <w:rsid w:val="00193147"/>
    <w:rsid w:val="0019733F"/>
    <w:rsid w:val="001D4BBB"/>
    <w:rsid w:val="001F251A"/>
    <w:rsid w:val="00242DA1"/>
    <w:rsid w:val="00254670"/>
    <w:rsid w:val="002C31AE"/>
    <w:rsid w:val="002E654F"/>
    <w:rsid w:val="00356AF9"/>
    <w:rsid w:val="00366A52"/>
    <w:rsid w:val="003B3305"/>
    <w:rsid w:val="003F71E1"/>
    <w:rsid w:val="00420905"/>
    <w:rsid w:val="00440BF9"/>
    <w:rsid w:val="0046717F"/>
    <w:rsid w:val="00471F52"/>
    <w:rsid w:val="00480F41"/>
    <w:rsid w:val="004863B5"/>
    <w:rsid w:val="004A5CF7"/>
    <w:rsid w:val="004B030A"/>
    <w:rsid w:val="004B511D"/>
    <w:rsid w:val="005600F3"/>
    <w:rsid w:val="005659D5"/>
    <w:rsid w:val="00574B76"/>
    <w:rsid w:val="005821B4"/>
    <w:rsid w:val="00586AE9"/>
    <w:rsid w:val="00594ECF"/>
    <w:rsid w:val="005C33BE"/>
    <w:rsid w:val="005D5FA6"/>
    <w:rsid w:val="005F058F"/>
    <w:rsid w:val="00644C90"/>
    <w:rsid w:val="00655B26"/>
    <w:rsid w:val="00665FBB"/>
    <w:rsid w:val="006A5ED7"/>
    <w:rsid w:val="007042B3"/>
    <w:rsid w:val="00705752"/>
    <w:rsid w:val="007078A7"/>
    <w:rsid w:val="0072047B"/>
    <w:rsid w:val="00741973"/>
    <w:rsid w:val="00755C6B"/>
    <w:rsid w:val="007A112D"/>
    <w:rsid w:val="007A5734"/>
    <w:rsid w:val="007D2CBF"/>
    <w:rsid w:val="007D46BF"/>
    <w:rsid w:val="00802264"/>
    <w:rsid w:val="008042DF"/>
    <w:rsid w:val="00811D4F"/>
    <w:rsid w:val="008144E6"/>
    <w:rsid w:val="00820EC2"/>
    <w:rsid w:val="008711A2"/>
    <w:rsid w:val="00876E63"/>
    <w:rsid w:val="00881D2A"/>
    <w:rsid w:val="008A4DB5"/>
    <w:rsid w:val="008F24A6"/>
    <w:rsid w:val="008F63A0"/>
    <w:rsid w:val="00963779"/>
    <w:rsid w:val="00981FBD"/>
    <w:rsid w:val="009A6C68"/>
    <w:rsid w:val="009E225A"/>
    <w:rsid w:val="00A01FD1"/>
    <w:rsid w:val="00A15121"/>
    <w:rsid w:val="00A2269C"/>
    <w:rsid w:val="00A327A6"/>
    <w:rsid w:val="00A331B6"/>
    <w:rsid w:val="00A36148"/>
    <w:rsid w:val="00A46D91"/>
    <w:rsid w:val="00A52A17"/>
    <w:rsid w:val="00A5588B"/>
    <w:rsid w:val="00A64AD7"/>
    <w:rsid w:val="00A914E7"/>
    <w:rsid w:val="00B03439"/>
    <w:rsid w:val="00B129CC"/>
    <w:rsid w:val="00B6350C"/>
    <w:rsid w:val="00B65ADC"/>
    <w:rsid w:val="00B851D9"/>
    <w:rsid w:val="00BB639B"/>
    <w:rsid w:val="00BC0FFD"/>
    <w:rsid w:val="00BF0BC7"/>
    <w:rsid w:val="00C257A7"/>
    <w:rsid w:val="00C4316E"/>
    <w:rsid w:val="00C61AF0"/>
    <w:rsid w:val="00C85E57"/>
    <w:rsid w:val="00C93B02"/>
    <w:rsid w:val="00CB7828"/>
    <w:rsid w:val="00CE5E33"/>
    <w:rsid w:val="00D203BF"/>
    <w:rsid w:val="00D224EA"/>
    <w:rsid w:val="00D62FE4"/>
    <w:rsid w:val="00D869C7"/>
    <w:rsid w:val="00DA1AC8"/>
    <w:rsid w:val="00E6609A"/>
    <w:rsid w:val="00EB086F"/>
    <w:rsid w:val="00F217FF"/>
    <w:rsid w:val="00F519AB"/>
    <w:rsid w:val="00F66805"/>
    <w:rsid w:val="00F82D5F"/>
    <w:rsid w:val="00F8640A"/>
    <w:rsid w:val="00FB26D5"/>
    <w:rsid w:val="00FC48F9"/>
    <w:rsid w:val="00FE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C7FFA73"/>
  <w15:chartTrackingRefBased/>
  <w15:docId w15:val="{FE2EF0DD-97BD-4834-8D4E-92DDF840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30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1">
    <w:name w:val="Char Char1"/>
    <w:basedOn w:val="Normal"/>
    <w:rsid w:val="003B3305"/>
    <w:rPr>
      <w:lang w:val="pl-PL" w:eastAsia="pl-PL"/>
    </w:rPr>
  </w:style>
  <w:style w:type="character" w:styleId="Hyperlink">
    <w:name w:val="Hyperlink"/>
    <w:rsid w:val="003B3305"/>
    <w:rPr>
      <w:color w:val="0000FF"/>
      <w:u w:val="single"/>
    </w:rPr>
  </w:style>
  <w:style w:type="paragraph" w:styleId="BalloonText">
    <w:name w:val="Balloon Text"/>
    <w:basedOn w:val="Normal"/>
    <w:semiHidden/>
    <w:rsid w:val="008711A2"/>
    <w:rPr>
      <w:rFonts w:ascii="Tahoma" w:hAnsi="Tahoma" w:cs="Tahoma"/>
      <w:sz w:val="16"/>
      <w:szCs w:val="16"/>
    </w:rPr>
  </w:style>
  <w:style w:type="character" w:styleId="FollowedHyperlink">
    <w:name w:val="FollowedHyperlink"/>
    <w:rsid w:val="00F8640A"/>
    <w:rPr>
      <w:color w:val="954F72"/>
      <w:u w:val="single"/>
    </w:rPr>
  </w:style>
  <w:style w:type="numbering" w:customStyle="1" w:styleId="Bulletlist">
    <w:name w:val="Bullet list"/>
    <w:rsid w:val="007D46BF"/>
    <w:pPr>
      <w:numPr>
        <w:numId w:val="3"/>
      </w:numPr>
    </w:pPr>
  </w:style>
  <w:style w:type="paragraph" w:customStyle="1" w:styleId="Bullettext">
    <w:name w:val="Bullet text"/>
    <w:link w:val="BullettextChar"/>
    <w:qFormat/>
    <w:rsid w:val="007D46BF"/>
    <w:pPr>
      <w:numPr>
        <w:numId w:val="3"/>
      </w:numPr>
      <w:spacing w:before="40"/>
    </w:pPr>
    <w:rPr>
      <w:rFonts w:ascii="Arial" w:hAnsi="Arial"/>
      <w:sz w:val="22"/>
      <w:szCs w:val="24"/>
    </w:rPr>
  </w:style>
  <w:style w:type="paragraph" w:customStyle="1" w:styleId="HeadingC">
    <w:name w:val="Heading C"/>
    <w:basedOn w:val="Normal"/>
    <w:next w:val="BodytextSEES"/>
    <w:qFormat/>
    <w:rsid w:val="007D46BF"/>
    <w:pPr>
      <w:keepNext/>
      <w:spacing w:before="260"/>
    </w:pPr>
    <w:rPr>
      <w:rFonts w:ascii="Arial" w:hAnsi="Arial"/>
      <w:b/>
    </w:rPr>
  </w:style>
  <w:style w:type="paragraph" w:customStyle="1" w:styleId="BodytextSEES">
    <w:name w:val="Bodytext SEES"/>
    <w:link w:val="BodytextSEESCharChar"/>
    <w:qFormat/>
    <w:rsid w:val="007D46BF"/>
    <w:pPr>
      <w:spacing w:before="120"/>
    </w:pPr>
    <w:rPr>
      <w:rFonts w:ascii="Arial" w:hAnsi="Arial"/>
      <w:szCs w:val="24"/>
    </w:rPr>
  </w:style>
  <w:style w:type="character" w:customStyle="1" w:styleId="BodytextSEESCharChar">
    <w:name w:val="Bodytext SEES Char Char"/>
    <w:link w:val="BodytextSEES"/>
    <w:locked/>
    <w:rsid w:val="007D46BF"/>
    <w:rPr>
      <w:rFonts w:ascii="Arial" w:hAnsi="Arial"/>
      <w:szCs w:val="24"/>
    </w:rPr>
  </w:style>
  <w:style w:type="character" w:customStyle="1" w:styleId="BullettextChar">
    <w:name w:val="Bullet text Char"/>
    <w:link w:val="Bullettext"/>
    <w:locked/>
    <w:rsid w:val="007D46BF"/>
    <w:rPr>
      <w:rFonts w:ascii="Arial" w:hAnsi="Arial"/>
      <w:sz w:val="22"/>
      <w:szCs w:val="24"/>
    </w:rPr>
  </w:style>
  <w:style w:type="paragraph" w:customStyle="1" w:styleId="Bullettext2ndlevel">
    <w:name w:val="Bullet text 2nd level"/>
    <w:qFormat/>
    <w:rsid w:val="007D46BF"/>
    <w:pPr>
      <w:numPr>
        <w:numId w:val="4"/>
      </w:numPr>
      <w:spacing w:before="40"/>
    </w:pPr>
    <w:rPr>
      <w:rFonts w:ascii="Arial" w:hAnsi="Arial"/>
      <w:szCs w:val="24"/>
    </w:rPr>
  </w:style>
  <w:style w:type="numbering" w:customStyle="1" w:styleId="Bulletlist2ndlevel">
    <w:name w:val="Bullet list 2nd level"/>
    <w:basedOn w:val="NoList"/>
    <w:semiHidden/>
    <w:rsid w:val="007D46BF"/>
    <w:pPr>
      <w:numPr>
        <w:numId w:val="4"/>
      </w:numPr>
    </w:pPr>
  </w:style>
  <w:style w:type="paragraph" w:customStyle="1" w:styleId="HeadingD">
    <w:name w:val="Heading D"/>
    <w:basedOn w:val="Normal"/>
    <w:next w:val="BodytextSEES"/>
    <w:qFormat/>
    <w:rsid w:val="007D46BF"/>
    <w:pPr>
      <w:keepNext/>
      <w:spacing w:before="180"/>
    </w:pPr>
    <w:rPr>
      <w:rFonts w:ascii="Arial" w:hAnsi="Arial"/>
      <w:b/>
      <w:sz w:val="22"/>
    </w:rPr>
  </w:style>
  <w:style w:type="paragraph" w:styleId="Header">
    <w:name w:val="header"/>
    <w:basedOn w:val="Normal"/>
    <w:link w:val="HeaderChar"/>
    <w:rsid w:val="00A36148"/>
    <w:pPr>
      <w:tabs>
        <w:tab w:val="center" w:pos="4513"/>
        <w:tab w:val="right" w:pos="9026"/>
      </w:tabs>
    </w:pPr>
  </w:style>
  <w:style w:type="character" w:customStyle="1" w:styleId="HeaderChar">
    <w:name w:val="Header Char"/>
    <w:link w:val="Header"/>
    <w:rsid w:val="00A36148"/>
    <w:rPr>
      <w:sz w:val="24"/>
      <w:szCs w:val="24"/>
    </w:rPr>
  </w:style>
  <w:style w:type="paragraph" w:styleId="Footer">
    <w:name w:val="footer"/>
    <w:basedOn w:val="Normal"/>
    <w:link w:val="FooterChar"/>
    <w:rsid w:val="00A36148"/>
    <w:pPr>
      <w:tabs>
        <w:tab w:val="center" w:pos="4513"/>
        <w:tab w:val="right" w:pos="9026"/>
      </w:tabs>
    </w:pPr>
  </w:style>
  <w:style w:type="character" w:customStyle="1" w:styleId="FooterChar">
    <w:name w:val="Footer Char"/>
    <w:link w:val="Footer"/>
    <w:rsid w:val="00A36148"/>
    <w:rPr>
      <w:sz w:val="24"/>
      <w:szCs w:val="24"/>
    </w:rPr>
  </w:style>
  <w:style w:type="paragraph" w:styleId="Revision">
    <w:name w:val="Revision"/>
    <w:hidden/>
    <w:uiPriority w:val="99"/>
    <w:semiHidden/>
    <w:rsid w:val="00C257A7"/>
    <w:rPr>
      <w:sz w:val="24"/>
      <w:szCs w:val="24"/>
    </w:rPr>
  </w:style>
  <w:style w:type="character" w:styleId="CommentReference">
    <w:name w:val="annotation reference"/>
    <w:rsid w:val="00420905"/>
    <w:rPr>
      <w:sz w:val="16"/>
      <w:szCs w:val="16"/>
    </w:rPr>
  </w:style>
  <w:style w:type="paragraph" w:styleId="CommentText">
    <w:name w:val="annotation text"/>
    <w:basedOn w:val="Normal"/>
    <w:link w:val="CommentTextChar"/>
    <w:rsid w:val="00420905"/>
    <w:rPr>
      <w:sz w:val="20"/>
      <w:szCs w:val="20"/>
    </w:rPr>
  </w:style>
  <w:style w:type="character" w:customStyle="1" w:styleId="CommentTextChar">
    <w:name w:val="Comment Text Char"/>
    <w:basedOn w:val="DefaultParagraphFont"/>
    <w:link w:val="CommentText"/>
    <w:rsid w:val="00420905"/>
  </w:style>
  <w:style w:type="paragraph" w:styleId="CommentSubject">
    <w:name w:val="annotation subject"/>
    <w:basedOn w:val="CommentText"/>
    <w:next w:val="CommentText"/>
    <w:link w:val="CommentSubjectChar"/>
    <w:rsid w:val="00420905"/>
    <w:rPr>
      <w:b/>
      <w:bCs/>
    </w:rPr>
  </w:style>
  <w:style w:type="character" w:customStyle="1" w:styleId="CommentSubjectChar">
    <w:name w:val="Comment Subject Char"/>
    <w:link w:val="CommentSubject"/>
    <w:rsid w:val="00420905"/>
    <w:rPr>
      <w:b/>
      <w:bCs/>
    </w:rPr>
  </w:style>
  <w:style w:type="paragraph" w:customStyle="1" w:styleId="paragraph">
    <w:name w:val="paragraph"/>
    <w:basedOn w:val="Normal"/>
    <w:rsid w:val="001D4BBB"/>
    <w:pPr>
      <w:spacing w:before="100" w:beforeAutospacing="1" w:after="100" w:afterAutospacing="1"/>
    </w:pPr>
  </w:style>
  <w:style w:type="character" w:customStyle="1" w:styleId="normaltextrun">
    <w:name w:val="normaltextrun"/>
    <w:basedOn w:val="DefaultParagraphFont"/>
    <w:rsid w:val="001D4BBB"/>
  </w:style>
  <w:style w:type="character" w:customStyle="1" w:styleId="eop">
    <w:name w:val="eop"/>
    <w:basedOn w:val="DefaultParagraphFont"/>
    <w:rsid w:val="001D4BBB"/>
  </w:style>
  <w:style w:type="paragraph" w:styleId="ListParagraph">
    <w:name w:val="List Paragraph"/>
    <w:basedOn w:val="Normal"/>
    <w:uiPriority w:val="34"/>
    <w:qFormat/>
    <w:rsid w:val="001D4BBB"/>
    <w:pPr>
      <w:spacing w:after="160" w:line="252" w:lineRule="auto"/>
      <w:ind w:left="720"/>
      <w:contextualSpacing/>
    </w:pPr>
    <w:rPr>
      <w:rFonts w:ascii="Calibri" w:eastAsia="Calibri" w:hAnsi="Calibri" w:cs="Calibri"/>
      <w:sz w:val="22"/>
      <w:szCs w:val="22"/>
      <w:lang w:eastAsia="en-US"/>
    </w:rPr>
  </w:style>
  <w:style w:type="character" w:styleId="UnresolvedMention">
    <w:name w:val="Unresolved Mention"/>
    <w:uiPriority w:val="99"/>
    <w:semiHidden/>
    <w:unhideWhenUsed/>
    <w:rsid w:val="00440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8264">
      <w:bodyDiv w:val="1"/>
      <w:marLeft w:val="0"/>
      <w:marRight w:val="0"/>
      <w:marTop w:val="0"/>
      <w:marBottom w:val="0"/>
      <w:divBdr>
        <w:top w:val="none" w:sz="0" w:space="0" w:color="auto"/>
        <w:left w:val="none" w:sz="0" w:space="0" w:color="auto"/>
        <w:bottom w:val="none" w:sz="0" w:space="0" w:color="auto"/>
        <w:right w:val="none" w:sz="0" w:space="0" w:color="auto"/>
      </w:divBdr>
    </w:div>
    <w:div w:id="639270218">
      <w:bodyDiv w:val="1"/>
      <w:marLeft w:val="0"/>
      <w:marRight w:val="0"/>
      <w:marTop w:val="0"/>
      <w:marBottom w:val="0"/>
      <w:divBdr>
        <w:top w:val="none" w:sz="0" w:space="0" w:color="auto"/>
        <w:left w:val="none" w:sz="0" w:space="0" w:color="auto"/>
        <w:bottom w:val="none" w:sz="0" w:space="0" w:color="auto"/>
        <w:right w:val="none" w:sz="0" w:space="0" w:color="auto"/>
      </w:divBdr>
    </w:div>
    <w:div w:id="686492110">
      <w:bodyDiv w:val="1"/>
      <w:marLeft w:val="0"/>
      <w:marRight w:val="0"/>
      <w:marTop w:val="0"/>
      <w:marBottom w:val="0"/>
      <w:divBdr>
        <w:top w:val="none" w:sz="0" w:space="0" w:color="auto"/>
        <w:left w:val="none" w:sz="0" w:space="0" w:color="auto"/>
        <w:bottom w:val="none" w:sz="0" w:space="0" w:color="auto"/>
        <w:right w:val="none" w:sz="0" w:space="0" w:color="auto"/>
      </w:divBdr>
    </w:div>
    <w:div w:id="1126778104">
      <w:bodyDiv w:val="1"/>
      <w:marLeft w:val="0"/>
      <w:marRight w:val="0"/>
      <w:marTop w:val="0"/>
      <w:marBottom w:val="0"/>
      <w:divBdr>
        <w:top w:val="none" w:sz="0" w:space="0" w:color="auto"/>
        <w:left w:val="none" w:sz="0" w:space="0" w:color="auto"/>
        <w:bottom w:val="none" w:sz="0" w:space="0" w:color="auto"/>
        <w:right w:val="none" w:sz="0" w:space="0" w:color="auto"/>
      </w:divBdr>
    </w:div>
    <w:div w:id="14160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hishing@hmrc.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eviews@hmrc.gov.uk"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0BA7895EF9A44890722F7F5E2448F" ma:contentTypeVersion="20" ma:contentTypeDescription="Create a new document." ma:contentTypeScope="" ma:versionID="d9aeca8cc921b0f53165cc4c4f746292">
  <xsd:schema xmlns:xsd="http://www.w3.org/2001/XMLSchema" xmlns:xs="http://www.w3.org/2001/XMLSchema" xmlns:p="http://schemas.microsoft.com/office/2006/metadata/properties" xmlns:ns1="http://schemas.microsoft.com/sharepoint/v3" xmlns:ns2="04caa3f2-02c4-4402-99cb-73fa27fdf7b3" xmlns:ns3="87008ae6-30bc-4c64-9fcb-bd968927eb68" targetNamespace="http://schemas.microsoft.com/office/2006/metadata/properties" ma:root="true" ma:fieldsID="1127afa0a45859faf339270e752e04e5" ns1:_="" ns2:_="" ns3:_="">
    <xsd:import namespace="http://schemas.microsoft.com/sharepoint/v3"/>
    <xsd:import namespace="04caa3f2-02c4-4402-99cb-73fa27fdf7b3"/>
    <xsd:import namespace="87008ae6-30bc-4c64-9fcb-bd968927eb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BBSITrus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aa3f2-02c4-4402-99cb-73fa27fdf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BBSITrusts" ma:index="16" nillable="true" ma:displayName="BBSI Trusts" ma:format="Dropdown" ma:internalName="BBSITrusts">
      <xsd:simpleType>
        <xsd:restriction base="dms:Text">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008ae6-30bc-4c64-9fcb-bd968927eb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4ff01a-7be2-416d-8e57-9893469b283b}" ma:internalName="TaxCatchAll" ma:showField="CatchAllData" ma:web="87008ae6-30bc-4c64-9fcb-bd968927eb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caa3f2-02c4-4402-99cb-73fa27fdf7b3">
      <Terms xmlns="http://schemas.microsoft.com/office/infopath/2007/PartnerControls"/>
    </lcf76f155ced4ddcb4097134ff3c332f>
    <_ip_UnifiedCompliancePolicyUIAction xmlns="http://schemas.microsoft.com/sharepoint/v3" xsi:nil="true"/>
    <TaxCatchAll xmlns="87008ae6-30bc-4c64-9fcb-bd968927eb68"/>
    <BBSITrusts xmlns="04caa3f2-02c4-4402-99cb-73fa27fdf7b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EA005D-8069-40F4-901C-0A5149712A94}">
  <ds:schemaRefs>
    <ds:schemaRef ds:uri="http://schemas.microsoft.com/sharepoint/v3/contenttype/forms"/>
  </ds:schemaRefs>
</ds:datastoreItem>
</file>

<file path=customXml/itemProps2.xml><?xml version="1.0" encoding="utf-8"?>
<ds:datastoreItem xmlns:ds="http://schemas.openxmlformats.org/officeDocument/2006/customXml" ds:itemID="{D8F383F5-8E42-4D11-8497-5D9BF4B79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caa3f2-02c4-4402-99cb-73fa27fdf7b3"/>
    <ds:schemaRef ds:uri="87008ae6-30bc-4c64-9fcb-bd968927e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0EC65-DA2F-462D-AF3C-0A6FA5688DF3}">
  <ds:schemaRefs>
    <ds:schemaRef ds:uri="http://purl.org/dc/terms/"/>
    <ds:schemaRef ds:uri="04caa3f2-02c4-4402-99cb-73fa27fdf7b3"/>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87008ae6-30bc-4c64-9fcb-bd968927eb6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Decision letter – indirect taxes</vt:lpstr>
    </vt:vector>
  </TitlesOfParts>
  <Company>HM Revenue and Customs</Company>
  <LinksUpToDate>false</LinksUpToDate>
  <CharactersWithSpaces>5714</CharactersWithSpaces>
  <SharedDoc>false</SharedDoc>
  <HLinks>
    <vt:vector size="24" baseType="variant">
      <vt:variant>
        <vt:i4>5701674</vt:i4>
      </vt:variant>
      <vt:variant>
        <vt:i4>12</vt:i4>
      </vt:variant>
      <vt:variant>
        <vt:i4>0</vt:i4>
      </vt:variant>
      <vt:variant>
        <vt:i4>5</vt:i4>
      </vt:variant>
      <vt:variant>
        <vt:lpwstr>mailto:phishing@hmrc.gov.uk</vt:lpwstr>
      </vt:variant>
      <vt:variant>
        <vt:lpwstr/>
      </vt:variant>
      <vt:variant>
        <vt:i4>6291578</vt:i4>
      </vt:variant>
      <vt:variant>
        <vt:i4>6</vt:i4>
      </vt:variant>
      <vt:variant>
        <vt:i4>0</vt:i4>
      </vt:variant>
      <vt:variant>
        <vt:i4>5</vt:i4>
      </vt:variant>
      <vt:variant>
        <vt:lpwstr>http://www.gov.uk/</vt:lpwstr>
      </vt:variant>
      <vt:variant>
        <vt:lpwstr/>
      </vt:variant>
      <vt:variant>
        <vt:i4>6291578</vt:i4>
      </vt:variant>
      <vt:variant>
        <vt:i4>3</vt:i4>
      </vt:variant>
      <vt:variant>
        <vt:i4>0</vt:i4>
      </vt:variant>
      <vt:variant>
        <vt:i4>5</vt:i4>
      </vt:variant>
      <vt:variant>
        <vt:lpwstr>http://www.gov.uk/</vt:lpwstr>
      </vt:variant>
      <vt:variant>
        <vt:lpwstr/>
      </vt:variant>
      <vt:variant>
        <vt:i4>7208987</vt:i4>
      </vt:variant>
      <vt:variant>
        <vt:i4>0</vt:i4>
      </vt:variant>
      <vt:variant>
        <vt:i4>0</vt:i4>
      </vt:variant>
      <vt:variant>
        <vt:i4>5</vt:i4>
      </vt:variant>
      <vt:variant>
        <vt:lpwstr>mailto:reviews@hmrc.gov.uk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letter – indirect taxes</dc:title>
  <dc:subject/>
  <dc:creator>Rosaleen Egan</dc:creator>
  <cp:keywords/>
  <dc:description/>
  <cp:lastModifiedBy>Hack, Aled (CS&amp;TD TAD)</cp:lastModifiedBy>
  <cp:revision>2</cp:revision>
  <dcterms:created xsi:type="dcterms:W3CDTF">2023-10-03T15:24:00Z</dcterms:created>
  <dcterms:modified xsi:type="dcterms:W3CDTF">2023-10-03T15:24:00Z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2021-04-13T10:47:29Z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642268fd-037b-41cf-8840-ef7a8a3bcbcb</vt:lpwstr>
  </property>
  <property fmtid="{D5CDD505-2E9C-101B-9397-08002B2CF9AE}" pid="8" name="MSIP_Label_f9af038e-07b4-4369-a678-c835687cb272_ContentBits">
    <vt:lpwstr>2</vt:lpwstr>
  </property>
  <property fmtid="{D5CDD505-2E9C-101B-9397-08002B2CF9AE}" pid="9" name="LikesCount">
    <vt:lpwstr/>
  </property>
  <property fmtid="{D5CDD505-2E9C-101B-9397-08002B2CF9AE}" pid="10" name="ReviewedbyDC">
    <vt:lpwstr>1</vt:lpwstr>
  </property>
  <property fmtid="{D5CDD505-2E9C-101B-9397-08002B2CF9AE}" pid="11" name="Ratings">
    <vt:lpwstr/>
  </property>
  <property fmtid="{D5CDD505-2E9C-101B-9397-08002B2CF9AE}" pid="12" name="LikedBy">
    <vt:lpwstr/>
  </property>
  <property fmtid="{D5CDD505-2E9C-101B-9397-08002B2CF9AE}" pid="13" name="ReviewedbySM">
    <vt:lpwstr>0</vt:lpwstr>
  </property>
  <property fmtid="{D5CDD505-2E9C-101B-9397-08002B2CF9AE}" pid="14" name="RatedBy">
    <vt:lpwstr/>
  </property>
  <property fmtid="{D5CDD505-2E9C-101B-9397-08002B2CF9AE}" pid="15" name="ContentTypeId">
    <vt:lpwstr>0x010100F690BA7895EF9A44890722F7F5E2448F</vt:lpwstr>
  </property>
</Properties>
</file>